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82DB" w14:textId="77777777" w:rsidR="00981583" w:rsidRPr="0013675D" w:rsidRDefault="006742D3" w:rsidP="00981583">
      <w:pPr>
        <w:tabs>
          <w:tab w:val="left" w:pos="1250"/>
          <w:tab w:val="center" w:pos="3900"/>
          <w:tab w:val="center" w:pos="4419"/>
          <w:tab w:val="left" w:pos="8066"/>
        </w:tabs>
        <w:spacing w:after="0" w:line="240" w:lineRule="auto"/>
        <w:jc w:val="center"/>
        <w:outlineLvl w:val="0"/>
        <w:rPr>
          <w:rFonts w:ascii="Arial" w:eastAsia="Times New Roman" w:hAnsi="Arial" w:cs="Arial"/>
          <w:b/>
          <w:lang w:eastAsia="es-HN"/>
        </w:rPr>
      </w:pPr>
      <w:r w:rsidRPr="0013675D">
        <w:rPr>
          <w:rFonts w:ascii="Arial" w:eastAsia="Times New Roman" w:hAnsi="Arial" w:cs="Arial"/>
          <w:b/>
          <w:lang w:eastAsia="es-HN"/>
        </w:rPr>
        <w:t>ASOCIACIÓN DE MUNICIPIOS DE HONDURAS</w:t>
      </w:r>
      <w:r w:rsidR="00253124">
        <w:rPr>
          <w:rFonts w:ascii="Arial" w:eastAsia="Times New Roman" w:hAnsi="Arial" w:cs="Arial"/>
          <w:b/>
          <w:lang w:eastAsia="es-HN"/>
        </w:rPr>
        <w:t xml:space="preserve"> - AMHON</w:t>
      </w:r>
    </w:p>
    <w:p w14:paraId="725EF80D" w14:textId="77777777" w:rsidR="00981583" w:rsidRPr="0013675D" w:rsidRDefault="006742D3" w:rsidP="00981583">
      <w:pPr>
        <w:spacing w:after="0" w:line="240" w:lineRule="auto"/>
        <w:jc w:val="center"/>
        <w:outlineLvl w:val="0"/>
        <w:rPr>
          <w:rFonts w:ascii="Arial" w:eastAsia="Times New Roman" w:hAnsi="Arial" w:cs="Arial"/>
          <w:b/>
          <w:strike/>
          <w:lang w:eastAsia="es-HN"/>
        </w:rPr>
      </w:pPr>
      <w:r w:rsidRPr="0013675D">
        <w:rPr>
          <w:rFonts w:ascii="Arial" w:eastAsia="Times New Roman" w:hAnsi="Arial" w:cs="Arial"/>
          <w:b/>
          <w:lang w:eastAsia="es-HN"/>
        </w:rPr>
        <w:t xml:space="preserve">SECRETARÍA TÉCNICA DE LA CARRERA ADMINISTRATIVA MUNICIPAL </w:t>
      </w:r>
    </w:p>
    <w:p w14:paraId="405F0B86" w14:textId="77777777" w:rsidR="00981583" w:rsidRPr="0013675D" w:rsidRDefault="006742D3" w:rsidP="00981583">
      <w:pPr>
        <w:spacing w:after="0" w:line="240" w:lineRule="auto"/>
        <w:jc w:val="center"/>
        <w:outlineLvl w:val="0"/>
        <w:rPr>
          <w:rFonts w:ascii="Arial" w:eastAsia="Times New Roman" w:hAnsi="Arial" w:cs="Arial"/>
          <w:b/>
          <w:lang w:eastAsia="es-HN"/>
        </w:rPr>
      </w:pPr>
      <w:r w:rsidRPr="0013675D">
        <w:rPr>
          <w:rFonts w:ascii="Arial" w:eastAsia="Times New Roman" w:hAnsi="Arial" w:cs="Arial"/>
          <w:b/>
          <w:lang w:eastAsia="es-HN"/>
        </w:rPr>
        <w:t>GERENCIA DE DESCENTRALIZACIÓN Y DESARROLLO MUNICIPAL</w:t>
      </w:r>
    </w:p>
    <w:p w14:paraId="1949F6D0" w14:textId="77777777" w:rsidR="00464644" w:rsidRPr="0015462C" w:rsidRDefault="00464644" w:rsidP="002D1EAA">
      <w:pPr>
        <w:pBdr>
          <w:top w:val="single" w:sz="4" w:space="1" w:color="auto"/>
        </w:pBdr>
        <w:spacing w:after="0"/>
        <w:rPr>
          <w:rFonts w:ascii="Arial" w:eastAsia="Times New Roman" w:hAnsi="Arial" w:cs="Arial"/>
          <w:b/>
          <w:bCs/>
          <w:lang w:eastAsia="es-ES"/>
        </w:rPr>
      </w:pPr>
    </w:p>
    <w:p w14:paraId="458E48F4" w14:textId="77777777" w:rsidR="00921DDE" w:rsidRPr="0015462C" w:rsidRDefault="00921DDE" w:rsidP="00D0008B">
      <w:pPr>
        <w:spacing w:after="0"/>
        <w:jc w:val="center"/>
        <w:rPr>
          <w:rFonts w:ascii="Arial" w:eastAsia="Times New Roman" w:hAnsi="Arial" w:cs="Arial"/>
          <w:b/>
          <w:bCs/>
          <w:lang w:eastAsia="es-ES"/>
        </w:rPr>
      </w:pPr>
      <w:r w:rsidRPr="0015462C">
        <w:rPr>
          <w:rFonts w:ascii="Arial" w:eastAsia="Times New Roman" w:hAnsi="Arial" w:cs="Arial"/>
          <w:b/>
          <w:bCs/>
          <w:lang w:eastAsia="es-ES"/>
        </w:rPr>
        <w:t>TÉRMINOS DE REFERENCIA</w:t>
      </w:r>
    </w:p>
    <w:p w14:paraId="7E9185BD" w14:textId="77777777" w:rsidR="00464644" w:rsidRPr="0015462C" w:rsidRDefault="00464644" w:rsidP="00D0008B">
      <w:pPr>
        <w:spacing w:after="0"/>
        <w:jc w:val="center"/>
        <w:rPr>
          <w:rFonts w:ascii="Arial" w:eastAsia="Times New Roman" w:hAnsi="Arial" w:cs="Arial"/>
          <w:b/>
          <w:bCs/>
          <w:lang w:eastAsia="es-ES"/>
        </w:rPr>
      </w:pPr>
    </w:p>
    <w:p w14:paraId="2FC4A058" w14:textId="106087A9" w:rsidR="006742D3" w:rsidRPr="004357CD" w:rsidRDefault="00253124" w:rsidP="006742D3">
      <w:pPr>
        <w:spacing w:after="0"/>
        <w:jc w:val="both"/>
        <w:rPr>
          <w:rFonts w:ascii="Arial" w:hAnsi="Arial" w:cs="Arial"/>
          <w:color w:val="FF0000"/>
        </w:rPr>
      </w:pPr>
      <w:r w:rsidRPr="004357CD">
        <w:rPr>
          <w:rFonts w:ascii="Arial" w:hAnsi="Arial" w:cs="Arial"/>
          <w:b/>
        </w:rPr>
        <w:t>Consultoría</w:t>
      </w:r>
      <w:r w:rsidR="00921DDE" w:rsidRPr="004357CD">
        <w:rPr>
          <w:rFonts w:ascii="Arial" w:hAnsi="Arial" w:cs="Arial"/>
          <w:b/>
        </w:rPr>
        <w:t>:</w:t>
      </w:r>
      <w:r w:rsidR="006742D3" w:rsidRPr="004357CD">
        <w:rPr>
          <w:rFonts w:ascii="Arial" w:hAnsi="Arial" w:cs="Arial"/>
        </w:rPr>
        <w:t xml:space="preserve"> </w:t>
      </w:r>
      <w:r w:rsidRPr="004357CD">
        <w:rPr>
          <w:rFonts w:ascii="Arial" w:hAnsi="Arial" w:cs="Arial"/>
        </w:rPr>
        <w:t xml:space="preserve">Contratación de </w:t>
      </w:r>
      <w:r w:rsidR="00B36190" w:rsidRPr="004357CD">
        <w:rPr>
          <w:rFonts w:ascii="Arial" w:hAnsi="Arial" w:cs="Arial"/>
        </w:rPr>
        <w:t xml:space="preserve">un </w:t>
      </w:r>
      <w:r w:rsidRPr="004357CD">
        <w:rPr>
          <w:rFonts w:ascii="Arial" w:hAnsi="Arial" w:cs="Arial"/>
        </w:rPr>
        <w:t>Técnico para f</w:t>
      </w:r>
      <w:r w:rsidR="006742D3" w:rsidRPr="004357CD">
        <w:rPr>
          <w:rFonts w:ascii="Arial" w:hAnsi="Arial" w:cs="Arial"/>
        </w:rPr>
        <w:t xml:space="preserve">ortalecer los procesos técnicos y administrativos </w:t>
      </w:r>
      <w:r w:rsidRPr="004357CD">
        <w:rPr>
          <w:rFonts w:ascii="Arial" w:hAnsi="Arial" w:cs="Arial"/>
        </w:rPr>
        <w:t xml:space="preserve">en </w:t>
      </w:r>
      <w:r w:rsidR="006742D3" w:rsidRPr="004357CD">
        <w:rPr>
          <w:rFonts w:ascii="Arial" w:hAnsi="Arial" w:cs="Arial"/>
        </w:rPr>
        <w:t xml:space="preserve">la implementación de la Ley de Carrera Administrativa Municipal </w:t>
      </w:r>
      <w:r w:rsidRPr="004357CD">
        <w:rPr>
          <w:rFonts w:ascii="Arial" w:hAnsi="Arial" w:cs="Arial"/>
        </w:rPr>
        <w:t xml:space="preserve">(Ley CAM) </w:t>
      </w:r>
      <w:r w:rsidR="006742D3" w:rsidRPr="004357CD">
        <w:rPr>
          <w:rFonts w:ascii="Arial" w:hAnsi="Arial" w:cs="Arial"/>
        </w:rPr>
        <w:t xml:space="preserve">en </w:t>
      </w:r>
      <w:r w:rsidR="00B36190" w:rsidRPr="004357CD">
        <w:rPr>
          <w:rFonts w:ascii="Arial" w:hAnsi="Arial" w:cs="Arial"/>
        </w:rPr>
        <w:t>7</w:t>
      </w:r>
      <w:r w:rsidR="00BB1C40" w:rsidRPr="004357CD">
        <w:rPr>
          <w:rFonts w:ascii="Arial" w:hAnsi="Arial" w:cs="Arial"/>
        </w:rPr>
        <w:t xml:space="preserve"> m</w:t>
      </w:r>
      <w:r w:rsidR="006742D3" w:rsidRPr="004357CD">
        <w:rPr>
          <w:rFonts w:ascii="Arial" w:hAnsi="Arial" w:cs="Arial"/>
        </w:rPr>
        <w:t>unicipios</w:t>
      </w:r>
      <w:r w:rsidRPr="004357CD">
        <w:rPr>
          <w:rFonts w:ascii="Arial" w:hAnsi="Arial" w:cs="Arial"/>
        </w:rPr>
        <w:t xml:space="preserve"> del área de influencia del proyecto</w:t>
      </w:r>
      <w:r w:rsidR="00216BFB" w:rsidRPr="004357CD">
        <w:rPr>
          <w:rFonts w:ascii="Arial" w:hAnsi="Arial" w:cs="Arial"/>
        </w:rPr>
        <w:t xml:space="preserve"> AECID/EUROSAN DeL</w:t>
      </w:r>
      <w:r w:rsidR="00BB1C40" w:rsidRPr="004357CD">
        <w:rPr>
          <w:rFonts w:ascii="Arial" w:hAnsi="Arial" w:cs="Arial"/>
        </w:rPr>
        <w:t xml:space="preserve"> </w:t>
      </w:r>
    </w:p>
    <w:p w14:paraId="25480D0A" w14:textId="77777777" w:rsidR="006742D3" w:rsidRPr="000249D3" w:rsidRDefault="006742D3" w:rsidP="006742D3">
      <w:pPr>
        <w:pStyle w:val="Textoindependiente"/>
        <w:pBdr>
          <w:bottom w:val="single" w:sz="4" w:space="1" w:color="auto"/>
        </w:pBdr>
        <w:spacing w:line="276" w:lineRule="auto"/>
        <w:jc w:val="both"/>
        <w:rPr>
          <w:rFonts w:ascii="Arial" w:hAnsi="Arial" w:cs="Arial"/>
          <w:sz w:val="22"/>
          <w:szCs w:val="22"/>
          <w:lang w:val="es-HN"/>
        </w:rPr>
      </w:pPr>
    </w:p>
    <w:p w14:paraId="5828ED88" w14:textId="77777777" w:rsidR="00921DDE" w:rsidRPr="0015462C" w:rsidRDefault="00921DDE" w:rsidP="006742D3">
      <w:pPr>
        <w:spacing w:after="0"/>
        <w:jc w:val="both"/>
        <w:rPr>
          <w:rFonts w:ascii="Arial" w:hAnsi="Arial" w:cs="Arial"/>
        </w:rPr>
      </w:pPr>
    </w:p>
    <w:p w14:paraId="352D5D63" w14:textId="7F61CDBF" w:rsidR="009B2894" w:rsidRPr="00253124" w:rsidRDefault="00B21AD6" w:rsidP="00BB1C40">
      <w:pPr>
        <w:pStyle w:val="Textoindependiente"/>
        <w:spacing w:line="276" w:lineRule="auto"/>
        <w:jc w:val="both"/>
        <w:rPr>
          <w:rFonts w:ascii="Arial" w:hAnsi="Arial" w:cs="Arial"/>
          <w:b w:val="0"/>
          <w:sz w:val="22"/>
          <w:szCs w:val="22"/>
          <w:lang w:val="es-HN"/>
        </w:rPr>
      </w:pPr>
      <w:r w:rsidRPr="00253124">
        <w:rPr>
          <w:rFonts w:ascii="Arial" w:hAnsi="Arial" w:cs="Arial"/>
          <w:b w:val="0"/>
          <w:sz w:val="22"/>
          <w:szCs w:val="22"/>
          <w:lang w:val="es-HN"/>
        </w:rPr>
        <w:t xml:space="preserve">La Asociación de Municipios de Honduras (AMHON), a través del Proyecto: AECID/EUROSAN DeL, </w:t>
      </w:r>
      <w:r w:rsidR="00BB1C40" w:rsidRPr="00253124">
        <w:rPr>
          <w:rFonts w:ascii="Arial" w:hAnsi="Arial" w:cs="Arial"/>
          <w:b w:val="0"/>
          <w:sz w:val="22"/>
          <w:szCs w:val="22"/>
          <w:lang w:val="es-HN"/>
        </w:rPr>
        <w:t xml:space="preserve">informa del proceso de selección para la contratación de los servicios profesionales de </w:t>
      </w:r>
      <w:r w:rsidR="004357CD">
        <w:rPr>
          <w:rFonts w:ascii="Arial" w:hAnsi="Arial" w:cs="Arial"/>
          <w:b w:val="0"/>
          <w:sz w:val="22"/>
          <w:szCs w:val="22"/>
          <w:lang w:val="es-HN"/>
        </w:rPr>
        <w:t xml:space="preserve">un </w:t>
      </w:r>
      <w:r w:rsidR="00BB1C40" w:rsidRPr="00253124">
        <w:rPr>
          <w:rFonts w:ascii="Arial" w:hAnsi="Arial" w:cs="Arial"/>
          <w:b w:val="0"/>
          <w:sz w:val="22"/>
          <w:szCs w:val="22"/>
          <w:lang w:val="es-HN"/>
        </w:rPr>
        <w:t>(</w:t>
      </w:r>
      <w:r w:rsidR="004357CD">
        <w:rPr>
          <w:rFonts w:ascii="Arial" w:hAnsi="Arial" w:cs="Arial"/>
          <w:b w:val="0"/>
          <w:sz w:val="22"/>
          <w:szCs w:val="22"/>
          <w:lang w:val="es-HN"/>
        </w:rPr>
        <w:t>1</w:t>
      </w:r>
      <w:r w:rsidR="00BB1C40" w:rsidRPr="00253124">
        <w:rPr>
          <w:rFonts w:ascii="Arial" w:hAnsi="Arial" w:cs="Arial"/>
          <w:b w:val="0"/>
          <w:sz w:val="22"/>
          <w:szCs w:val="22"/>
          <w:lang w:val="es-HN"/>
        </w:rPr>
        <w:t xml:space="preserve">) especialista </w:t>
      </w:r>
      <w:r w:rsidR="00A8480F" w:rsidRPr="00253124">
        <w:rPr>
          <w:rFonts w:ascii="Arial" w:hAnsi="Arial" w:cs="Arial"/>
          <w:b w:val="0"/>
          <w:sz w:val="22"/>
          <w:szCs w:val="22"/>
          <w:lang w:val="es-HN"/>
        </w:rPr>
        <w:t>para fortalecer los procesos técnicos</w:t>
      </w:r>
      <w:r w:rsidR="00A47EEE">
        <w:rPr>
          <w:rFonts w:ascii="Arial" w:hAnsi="Arial" w:cs="Arial"/>
          <w:b w:val="0"/>
          <w:sz w:val="22"/>
          <w:szCs w:val="22"/>
          <w:lang w:val="es-HN"/>
        </w:rPr>
        <w:t xml:space="preserve"> y</w:t>
      </w:r>
      <w:r w:rsidR="00A8480F" w:rsidRPr="00253124">
        <w:rPr>
          <w:rFonts w:ascii="Arial" w:hAnsi="Arial" w:cs="Arial"/>
          <w:b w:val="0"/>
          <w:sz w:val="22"/>
          <w:szCs w:val="22"/>
          <w:lang w:val="es-HN"/>
        </w:rPr>
        <w:t xml:space="preserve"> </w:t>
      </w:r>
      <w:r w:rsidR="00A03DDC" w:rsidRPr="00253124">
        <w:rPr>
          <w:rFonts w:ascii="Arial" w:hAnsi="Arial" w:cs="Arial"/>
          <w:b w:val="0"/>
          <w:sz w:val="22"/>
          <w:szCs w:val="22"/>
          <w:lang w:val="es-HN"/>
        </w:rPr>
        <w:t xml:space="preserve">administrativos </w:t>
      </w:r>
      <w:r w:rsidR="00BA2BB6">
        <w:rPr>
          <w:rFonts w:ascii="Arial" w:hAnsi="Arial" w:cs="Arial"/>
          <w:b w:val="0"/>
          <w:sz w:val="22"/>
          <w:szCs w:val="22"/>
          <w:lang w:val="es-HN"/>
        </w:rPr>
        <w:t xml:space="preserve">en la </w:t>
      </w:r>
      <w:r w:rsidR="00BB1C40" w:rsidRPr="00253124">
        <w:rPr>
          <w:rFonts w:ascii="Arial" w:hAnsi="Arial" w:cs="Arial"/>
          <w:b w:val="0"/>
          <w:sz w:val="22"/>
          <w:szCs w:val="22"/>
          <w:lang w:val="es-HN"/>
        </w:rPr>
        <w:t xml:space="preserve">implementación de </w:t>
      </w:r>
      <w:r w:rsidR="00A8480F" w:rsidRPr="00253124">
        <w:rPr>
          <w:rFonts w:ascii="Arial" w:hAnsi="Arial" w:cs="Arial"/>
          <w:b w:val="0"/>
          <w:sz w:val="22"/>
          <w:szCs w:val="22"/>
          <w:lang w:val="es-HN"/>
        </w:rPr>
        <w:t xml:space="preserve">la Ley </w:t>
      </w:r>
      <w:r w:rsidR="00BB1C40" w:rsidRPr="00253124">
        <w:rPr>
          <w:rFonts w:ascii="Arial" w:hAnsi="Arial" w:cs="Arial"/>
          <w:b w:val="0"/>
          <w:sz w:val="22"/>
          <w:szCs w:val="22"/>
          <w:lang w:val="es-HN"/>
        </w:rPr>
        <w:t xml:space="preserve">de Carrera Administrativa Municipal (Ley </w:t>
      </w:r>
      <w:r w:rsidR="00A8480F" w:rsidRPr="00253124">
        <w:rPr>
          <w:rFonts w:ascii="Arial" w:hAnsi="Arial" w:cs="Arial"/>
          <w:b w:val="0"/>
          <w:sz w:val="22"/>
          <w:szCs w:val="22"/>
          <w:lang w:val="es-HN"/>
        </w:rPr>
        <w:t>CAM</w:t>
      </w:r>
      <w:r w:rsidR="00BB1C40" w:rsidRPr="00253124">
        <w:rPr>
          <w:rFonts w:ascii="Arial" w:hAnsi="Arial" w:cs="Arial"/>
          <w:b w:val="0"/>
          <w:sz w:val="22"/>
          <w:szCs w:val="22"/>
          <w:lang w:val="es-HN"/>
        </w:rPr>
        <w:t xml:space="preserve">), </w:t>
      </w:r>
      <w:r w:rsidR="00A8480F" w:rsidRPr="00253124">
        <w:rPr>
          <w:rFonts w:ascii="Arial" w:hAnsi="Arial" w:cs="Arial"/>
          <w:b w:val="0"/>
          <w:sz w:val="22"/>
          <w:szCs w:val="22"/>
          <w:lang w:val="es-HN"/>
        </w:rPr>
        <w:t xml:space="preserve">su </w:t>
      </w:r>
      <w:r w:rsidR="00BB1C40" w:rsidRPr="00253124">
        <w:rPr>
          <w:rFonts w:ascii="Arial" w:hAnsi="Arial" w:cs="Arial"/>
          <w:b w:val="0"/>
          <w:sz w:val="22"/>
          <w:szCs w:val="22"/>
          <w:lang w:val="es-HN"/>
        </w:rPr>
        <w:t>R</w:t>
      </w:r>
      <w:r w:rsidR="00A8480F" w:rsidRPr="00253124">
        <w:rPr>
          <w:rFonts w:ascii="Arial" w:hAnsi="Arial" w:cs="Arial"/>
          <w:b w:val="0"/>
          <w:sz w:val="22"/>
          <w:szCs w:val="22"/>
          <w:lang w:val="es-HN"/>
        </w:rPr>
        <w:t>eglamento</w:t>
      </w:r>
      <w:r w:rsidR="00BB1C40" w:rsidRPr="00253124">
        <w:rPr>
          <w:rFonts w:ascii="Arial" w:hAnsi="Arial" w:cs="Arial"/>
          <w:b w:val="0"/>
          <w:sz w:val="22"/>
          <w:szCs w:val="22"/>
          <w:lang w:val="es-HN"/>
        </w:rPr>
        <w:t>, H</w:t>
      </w:r>
      <w:r w:rsidR="00A8480F" w:rsidRPr="00253124">
        <w:rPr>
          <w:rFonts w:ascii="Arial" w:hAnsi="Arial" w:cs="Arial"/>
          <w:b w:val="0"/>
          <w:sz w:val="22"/>
          <w:szCs w:val="22"/>
          <w:lang w:val="es-HN"/>
        </w:rPr>
        <w:t xml:space="preserve">erramientas e </w:t>
      </w:r>
      <w:r w:rsidR="00BB1C40" w:rsidRPr="00253124">
        <w:rPr>
          <w:rFonts w:ascii="Arial" w:hAnsi="Arial" w:cs="Arial"/>
          <w:b w:val="0"/>
          <w:sz w:val="22"/>
          <w:szCs w:val="22"/>
          <w:lang w:val="es-HN"/>
        </w:rPr>
        <w:t>I</w:t>
      </w:r>
      <w:r w:rsidR="00A8480F" w:rsidRPr="00253124">
        <w:rPr>
          <w:rFonts w:ascii="Arial" w:hAnsi="Arial" w:cs="Arial"/>
          <w:b w:val="0"/>
          <w:sz w:val="22"/>
          <w:szCs w:val="22"/>
          <w:lang w:val="es-HN"/>
        </w:rPr>
        <w:t xml:space="preserve">nstrumentos normativos internos en </w:t>
      </w:r>
      <w:r w:rsidR="004357CD">
        <w:rPr>
          <w:rFonts w:ascii="Arial" w:hAnsi="Arial" w:cs="Arial"/>
          <w:b w:val="0"/>
          <w:sz w:val="22"/>
          <w:szCs w:val="22"/>
          <w:lang w:val="es-HN"/>
        </w:rPr>
        <w:t>7</w:t>
      </w:r>
      <w:r w:rsidR="00A8480F" w:rsidRPr="00253124">
        <w:rPr>
          <w:rFonts w:ascii="Arial" w:hAnsi="Arial" w:cs="Arial"/>
          <w:b w:val="0"/>
          <w:sz w:val="22"/>
          <w:szCs w:val="22"/>
          <w:lang w:val="es-HN"/>
        </w:rPr>
        <w:t xml:space="preserve"> municipios</w:t>
      </w:r>
      <w:r w:rsidRPr="00253124">
        <w:rPr>
          <w:rFonts w:ascii="Arial" w:hAnsi="Arial" w:cs="Arial"/>
          <w:b w:val="0"/>
          <w:sz w:val="22"/>
          <w:szCs w:val="22"/>
          <w:lang w:val="es-HN"/>
        </w:rPr>
        <w:t xml:space="preserve"> </w:t>
      </w:r>
      <w:r w:rsidR="00B64E0F" w:rsidRPr="00253124">
        <w:rPr>
          <w:rFonts w:ascii="Arial" w:hAnsi="Arial" w:cs="Arial"/>
          <w:b w:val="0"/>
          <w:sz w:val="22"/>
          <w:szCs w:val="22"/>
          <w:lang w:val="es-HN"/>
        </w:rPr>
        <w:t xml:space="preserve">del área de influencia del proyecto, </w:t>
      </w:r>
      <w:r w:rsidR="00A03DDC" w:rsidRPr="00253124">
        <w:rPr>
          <w:rFonts w:ascii="Arial" w:hAnsi="Arial" w:cs="Arial"/>
          <w:b w:val="0"/>
          <w:sz w:val="22"/>
          <w:szCs w:val="22"/>
          <w:lang w:val="es-HN"/>
        </w:rPr>
        <w:t>el</w:t>
      </w:r>
      <w:r w:rsidRPr="00253124">
        <w:rPr>
          <w:rFonts w:ascii="Arial" w:hAnsi="Arial" w:cs="Arial"/>
          <w:b w:val="0"/>
          <w:sz w:val="22"/>
          <w:szCs w:val="22"/>
          <w:lang w:val="es-HN"/>
        </w:rPr>
        <w:t xml:space="preserve"> consultor tendrá su sede en los municipios asignados.</w:t>
      </w:r>
    </w:p>
    <w:p w14:paraId="286476C8" w14:textId="77777777" w:rsidR="00B21AD6" w:rsidRPr="0015462C" w:rsidRDefault="00B21AD6" w:rsidP="009871C0">
      <w:pPr>
        <w:pStyle w:val="Textoindependiente"/>
        <w:jc w:val="both"/>
        <w:rPr>
          <w:rFonts w:ascii="Arial" w:hAnsi="Arial" w:cs="Arial"/>
          <w:b w:val="0"/>
          <w:sz w:val="22"/>
          <w:szCs w:val="22"/>
          <w:lang w:val="es-HN"/>
        </w:rPr>
      </w:pPr>
    </w:p>
    <w:p w14:paraId="312DAC00" w14:textId="77777777" w:rsidR="00AD0EFA" w:rsidRPr="0015462C" w:rsidRDefault="00AD0EFA" w:rsidP="00506A04">
      <w:pPr>
        <w:numPr>
          <w:ilvl w:val="0"/>
          <w:numId w:val="2"/>
        </w:numPr>
        <w:spacing w:after="0" w:line="240" w:lineRule="auto"/>
        <w:ind w:left="357" w:hanging="357"/>
        <w:contextualSpacing/>
        <w:jc w:val="both"/>
        <w:rPr>
          <w:rFonts w:ascii="Arial" w:eastAsia="Times New Roman" w:hAnsi="Arial" w:cs="Arial"/>
          <w:b/>
          <w:bCs/>
          <w:lang w:val="es-ES" w:eastAsia="es-ES"/>
        </w:rPr>
      </w:pPr>
      <w:r w:rsidRPr="0015462C">
        <w:rPr>
          <w:rFonts w:ascii="Arial" w:eastAsia="Times New Roman" w:hAnsi="Arial" w:cs="Arial"/>
          <w:b/>
          <w:bCs/>
          <w:lang w:val="es-ES" w:eastAsia="es-ES"/>
        </w:rPr>
        <w:t xml:space="preserve">ANTECEDENTES </w:t>
      </w:r>
      <w:r w:rsidR="00227200" w:rsidRPr="0015462C">
        <w:rPr>
          <w:rFonts w:ascii="Arial" w:eastAsia="Times New Roman" w:hAnsi="Arial" w:cs="Arial"/>
          <w:b/>
          <w:bCs/>
          <w:lang w:val="es-ES" w:eastAsia="es-ES"/>
        </w:rPr>
        <w:t>/ JUSTIFICACIÓN</w:t>
      </w:r>
      <w:r w:rsidR="0012746E" w:rsidRPr="0015462C">
        <w:rPr>
          <w:rFonts w:ascii="Arial" w:eastAsia="Times New Roman" w:hAnsi="Arial" w:cs="Arial"/>
          <w:b/>
          <w:bCs/>
          <w:lang w:val="es-ES" w:eastAsia="es-ES"/>
        </w:rPr>
        <w:t xml:space="preserve">  </w:t>
      </w:r>
    </w:p>
    <w:p w14:paraId="402C5192" w14:textId="77777777" w:rsidR="00817C7B" w:rsidRPr="0015462C" w:rsidRDefault="00817C7B" w:rsidP="009871C0">
      <w:pPr>
        <w:spacing w:after="0" w:line="240" w:lineRule="auto"/>
        <w:ind w:left="720"/>
        <w:contextualSpacing/>
        <w:jc w:val="both"/>
        <w:rPr>
          <w:rFonts w:ascii="Arial" w:eastAsia="Times New Roman" w:hAnsi="Arial" w:cs="Arial"/>
          <w:b/>
          <w:bCs/>
          <w:lang w:val="es-ES" w:eastAsia="es-ES"/>
        </w:rPr>
      </w:pPr>
    </w:p>
    <w:p w14:paraId="7F421225" w14:textId="77777777" w:rsidR="00B21AD6" w:rsidRPr="00B21AD6" w:rsidRDefault="00B21AD6" w:rsidP="00B21AD6">
      <w:pPr>
        <w:spacing w:before="120" w:after="120"/>
        <w:jc w:val="both"/>
        <w:rPr>
          <w:rFonts w:ascii="Arial" w:eastAsia="Times New Roman" w:hAnsi="Arial" w:cs="Arial"/>
          <w:lang w:val="es-ES" w:eastAsia="es-ES"/>
        </w:rPr>
      </w:pPr>
      <w:r w:rsidRPr="00B21AD6">
        <w:rPr>
          <w:rFonts w:ascii="Arial" w:eastAsia="Times New Roman" w:hAnsi="Arial" w:cs="Arial"/>
          <w:lang w:val="es-ES" w:eastAsia="es-ES"/>
        </w:rPr>
        <w:t xml:space="preserve">El Gobierno de Honduras adoptó una política y estrategia integrales sobre Seguridad Alimentaria y Nutricional (SAN), en el marco de las directrices de gobernanza global establecidas en la estrategia de desarrollo nacional, actualizadas con la publicación en febrero de 2019 de la Política y la Estrategia Nacional de Seguridad Alimentaria y Nutricional de Honduras (PyENSAN), con horizonte al 2030 como muestra del compromiso del Gobierno de Honduras con los Objetivos de Desarrollo Sostenible. Como parte de esta estrategia, en el año 2017 el Gobierno solicitó el apoyo de la UE para promover la descentralización de los servicios de salud con el objetivo de atender las necesidades de las poblaciones vulnerables y contribuir a la reducción de la pobreza en el contexto urbano y rural. </w:t>
      </w:r>
    </w:p>
    <w:p w14:paraId="24BF19EB" w14:textId="77777777" w:rsidR="00362C05" w:rsidRDefault="00B21AD6" w:rsidP="00B21AD6">
      <w:pPr>
        <w:spacing w:before="120" w:after="120"/>
        <w:jc w:val="both"/>
        <w:rPr>
          <w:rFonts w:ascii="Arial" w:eastAsia="Times New Roman" w:hAnsi="Arial" w:cs="Arial"/>
          <w:lang w:val="es-ES" w:eastAsia="es-ES"/>
        </w:rPr>
      </w:pPr>
      <w:r w:rsidRPr="00B21AD6">
        <w:rPr>
          <w:rFonts w:ascii="Arial" w:eastAsia="Times New Roman" w:hAnsi="Arial" w:cs="Arial"/>
          <w:lang w:val="es-ES" w:eastAsia="es-ES"/>
        </w:rPr>
        <w:t xml:space="preserve">Por su parte la Agencia Española de Cooperación Internacional para el Desarrollo (AECID), ha colaborado con diferentes beneficiarios para impulsar procesos de fortalecimiento del régimen municipal y la descentralización, por medio de actores de intervención local, como las municipalidades y mancomunidades, desarrollando metodologías e instrumentos en busca de preparar las condiciones para fortalecer el proceso de descentralización hacia los gobiernos locales. Con base en lo anterior, la AECID, ha recibido financiación mediante cooperación delegada de parte de la UE, con el propósito de financiar a la AMHON para desarrollar el Proyecto: AECID/EUROSAN DeL, </w:t>
      </w:r>
      <w:r w:rsidRPr="00B21AD6">
        <w:rPr>
          <w:rFonts w:ascii="Arial" w:hAnsi="Arial" w:cs="Arial"/>
          <w:bCs/>
          <w:lang w:val="es-ES_tradnl"/>
        </w:rPr>
        <w:t>Subvención No. 2021/SPE/0000400140</w:t>
      </w:r>
      <w:r w:rsidRPr="00B21AD6">
        <w:rPr>
          <w:rFonts w:ascii="Arial" w:eastAsia="Times New Roman" w:hAnsi="Arial" w:cs="Arial"/>
          <w:lang w:val="es-ES" w:eastAsia="es-ES"/>
        </w:rPr>
        <w:t xml:space="preserve">. MAP 2019-2022 RD1 “Garantizar bienestar social y crecimiento económico inclusivo en el ámbito local” y RD2: “Promover el Estado de Derecho y la Gobernabilidad Democrática”. </w:t>
      </w:r>
    </w:p>
    <w:p w14:paraId="5252053E" w14:textId="77777777" w:rsidR="00B21AD6" w:rsidRPr="00B21AD6" w:rsidRDefault="00B21AD6" w:rsidP="00B21AD6">
      <w:pPr>
        <w:spacing w:before="120" w:after="120"/>
        <w:jc w:val="both"/>
        <w:rPr>
          <w:rFonts w:ascii="Arial" w:eastAsia="Times New Roman" w:hAnsi="Arial" w:cs="Arial"/>
          <w:lang w:eastAsia="es-ES"/>
        </w:rPr>
      </w:pPr>
      <w:r w:rsidRPr="00B21AD6">
        <w:rPr>
          <w:rFonts w:ascii="Arial" w:eastAsia="Times New Roman" w:hAnsi="Arial" w:cs="Arial"/>
          <w:lang w:val="es-ES" w:eastAsia="es-ES"/>
        </w:rPr>
        <w:t xml:space="preserve">En este marco de actuación, un interés específico de la AMHON, es desarrollar un enfoque integral de asistencia técnica a los municipios para la mejora de las funciones y directrices que debe impulsar el gobierno municipal con instrumentos y/o herramientas y métodos a aplicar desde su estructura institucional, como actores legítimos de la gobernanza por </w:t>
      </w:r>
      <w:r w:rsidRPr="00B21AD6">
        <w:rPr>
          <w:rFonts w:ascii="Arial" w:eastAsia="Times New Roman" w:hAnsi="Arial" w:cs="Arial"/>
          <w:lang w:val="es-ES" w:eastAsia="es-ES"/>
        </w:rPr>
        <w:lastRenderedPageBreak/>
        <w:t>derecho propio, con el objetivo de apoyar el fortalecimiento de las autoridades locales en sus procesos de gestión técnica, administrativa y de provisión de servicios clave que contribuyan a mejorar las condiciones de gobernanza y bienestar socioeconómico</w:t>
      </w:r>
      <w:r w:rsidRPr="00B21AD6">
        <w:rPr>
          <w:rFonts w:ascii="Arial" w:eastAsia="Times New Roman" w:hAnsi="Arial" w:cs="Arial"/>
          <w:lang w:val="es-ES" w:eastAsia="es-HN"/>
        </w:rPr>
        <w:t xml:space="preserve"> de las poblaciones, con énfasis en las poblaciones vulnerables. Es este contexto, la AMHON impulsa la implementación de La Ley de Carrera Administrativa Municipal, a través de la Secretaría Técnica de la Carrera Administrativa Municipal (SETCAM), como principal órgano técnico normativo, de apoyo, coordinación y asesoría jurídica y técnica, al servicio de las Municipalidades y demás entidades adscritas al sistema de Carrera Administrativa Municipal.</w:t>
      </w:r>
    </w:p>
    <w:p w14:paraId="2F9FF032" w14:textId="2D5F2512" w:rsidR="00AD242E" w:rsidRPr="00253124" w:rsidRDefault="00B21AD6" w:rsidP="00B21AD6">
      <w:pPr>
        <w:spacing w:after="0"/>
        <w:jc w:val="both"/>
        <w:rPr>
          <w:rFonts w:ascii="Arial" w:eastAsia="Times New Roman" w:hAnsi="Arial" w:cs="Arial"/>
          <w:lang w:val="es-ES" w:eastAsia="es-ES"/>
        </w:rPr>
      </w:pPr>
      <w:r w:rsidRPr="00253124">
        <w:rPr>
          <w:rFonts w:ascii="Arial" w:eastAsia="Times New Roman" w:hAnsi="Arial" w:cs="Arial"/>
          <w:lang w:val="es-ES" w:eastAsia="es-ES"/>
        </w:rPr>
        <w:t xml:space="preserve">Con base en lo anterior, dentro del Plan Operativo General (POG), se ha acordado impulsar la implementación de la Ley de Carrera Administrativa Municipal (Ley CAM) en </w:t>
      </w:r>
      <w:r w:rsidR="004357CD">
        <w:rPr>
          <w:rFonts w:ascii="Arial" w:eastAsia="Times New Roman" w:hAnsi="Arial" w:cs="Arial"/>
          <w:lang w:val="es-ES" w:eastAsia="es-ES"/>
        </w:rPr>
        <w:t>7</w:t>
      </w:r>
      <w:r w:rsidR="00362C05" w:rsidRPr="00253124">
        <w:rPr>
          <w:rFonts w:ascii="Arial" w:eastAsia="Times New Roman" w:hAnsi="Arial" w:cs="Arial"/>
          <w:lang w:val="es-ES" w:eastAsia="es-ES"/>
        </w:rPr>
        <w:t xml:space="preserve"> </w:t>
      </w:r>
      <w:r w:rsidRPr="00253124">
        <w:rPr>
          <w:rFonts w:ascii="Arial" w:eastAsia="Times New Roman" w:hAnsi="Arial" w:cs="Arial"/>
          <w:lang w:val="es-ES" w:eastAsia="es-ES"/>
        </w:rPr>
        <w:t xml:space="preserve">municipios </w:t>
      </w:r>
      <w:r w:rsidR="004357CD">
        <w:rPr>
          <w:rFonts w:ascii="Arial" w:eastAsia="Times New Roman" w:hAnsi="Arial" w:cs="Arial"/>
          <w:lang w:val="es-ES" w:eastAsia="es-ES"/>
        </w:rPr>
        <w:t xml:space="preserve">del departamento de Olancho </w:t>
      </w:r>
      <w:r w:rsidRPr="00253124">
        <w:rPr>
          <w:rFonts w:ascii="Arial" w:eastAsia="Times New Roman" w:hAnsi="Arial" w:cs="Arial"/>
          <w:lang w:val="es-ES" w:eastAsia="es-ES"/>
        </w:rPr>
        <w:t xml:space="preserve">del área de influencia del proyecto AECID/EUROSAN DeL, </w:t>
      </w:r>
      <w:r w:rsidR="00362C05" w:rsidRPr="00253124">
        <w:rPr>
          <w:rFonts w:ascii="Arial" w:eastAsia="Times New Roman" w:hAnsi="Arial" w:cs="Arial"/>
          <w:lang w:val="es-ES" w:eastAsia="es-ES"/>
        </w:rPr>
        <w:t xml:space="preserve">para lo cual, se precisa la contratación de los servicios profesionales de </w:t>
      </w:r>
      <w:r w:rsidR="004357CD">
        <w:rPr>
          <w:rFonts w:ascii="Arial" w:eastAsia="Times New Roman" w:hAnsi="Arial" w:cs="Arial"/>
          <w:lang w:val="es-ES" w:eastAsia="es-ES"/>
        </w:rPr>
        <w:t xml:space="preserve">un </w:t>
      </w:r>
      <w:r w:rsidR="00362C05" w:rsidRPr="00253124">
        <w:rPr>
          <w:rFonts w:ascii="Arial" w:eastAsia="Times New Roman" w:hAnsi="Arial" w:cs="Arial"/>
          <w:lang w:val="es-ES" w:eastAsia="es-ES"/>
        </w:rPr>
        <w:t>(</w:t>
      </w:r>
      <w:r w:rsidR="004357CD">
        <w:rPr>
          <w:rFonts w:ascii="Arial" w:eastAsia="Times New Roman" w:hAnsi="Arial" w:cs="Arial"/>
          <w:lang w:val="es-ES" w:eastAsia="es-ES"/>
        </w:rPr>
        <w:t>1</w:t>
      </w:r>
      <w:r w:rsidR="00362C05" w:rsidRPr="00253124">
        <w:rPr>
          <w:rFonts w:ascii="Arial" w:eastAsia="Times New Roman" w:hAnsi="Arial" w:cs="Arial"/>
          <w:lang w:val="es-ES" w:eastAsia="es-ES"/>
        </w:rPr>
        <w:t xml:space="preserve">) </w:t>
      </w:r>
      <w:r w:rsidR="00AD242E" w:rsidRPr="00253124">
        <w:rPr>
          <w:rFonts w:ascii="Arial" w:eastAsia="Times New Roman" w:hAnsi="Arial" w:cs="Arial"/>
          <w:lang w:val="es-ES" w:eastAsia="es-ES"/>
        </w:rPr>
        <w:t>t</w:t>
      </w:r>
      <w:r w:rsidR="00362C05" w:rsidRPr="00253124">
        <w:rPr>
          <w:rFonts w:ascii="Arial" w:eastAsia="Times New Roman" w:hAnsi="Arial" w:cs="Arial"/>
          <w:lang w:val="es-ES" w:eastAsia="es-ES"/>
        </w:rPr>
        <w:t>écnico</w:t>
      </w:r>
      <w:r w:rsidR="00AD242E" w:rsidRPr="00253124">
        <w:rPr>
          <w:rFonts w:ascii="Arial" w:eastAsia="Times New Roman" w:hAnsi="Arial" w:cs="Arial"/>
          <w:lang w:val="es-ES" w:eastAsia="es-ES"/>
        </w:rPr>
        <w:t xml:space="preserve"> especialista, </w:t>
      </w:r>
      <w:r w:rsidR="00B64E0F" w:rsidRPr="00253124">
        <w:rPr>
          <w:rFonts w:ascii="Arial" w:eastAsia="Times New Roman" w:hAnsi="Arial" w:cs="Arial"/>
          <w:lang w:val="es-ES" w:eastAsia="es-ES"/>
        </w:rPr>
        <w:t xml:space="preserve">por lo que, </w:t>
      </w:r>
      <w:r w:rsidR="00AD242E" w:rsidRPr="00253124">
        <w:rPr>
          <w:rFonts w:ascii="Arial" w:eastAsia="Times New Roman" w:hAnsi="Arial" w:cs="Arial"/>
          <w:lang w:val="es-ES" w:eastAsia="es-ES"/>
        </w:rPr>
        <w:t xml:space="preserve">se han agrupado los municipios en </w:t>
      </w:r>
      <w:r w:rsidR="004357CD">
        <w:rPr>
          <w:rFonts w:ascii="Arial" w:eastAsia="Times New Roman" w:hAnsi="Arial" w:cs="Arial"/>
          <w:lang w:val="es-ES" w:eastAsia="es-ES"/>
        </w:rPr>
        <w:t xml:space="preserve">1 </w:t>
      </w:r>
      <w:r w:rsidR="00B64E0F" w:rsidRPr="00253124">
        <w:rPr>
          <w:rFonts w:ascii="Arial" w:eastAsia="Times New Roman" w:hAnsi="Arial" w:cs="Arial"/>
          <w:lang w:val="es-ES" w:eastAsia="es-ES"/>
        </w:rPr>
        <w:t xml:space="preserve">sector </w:t>
      </w:r>
      <w:r w:rsidR="00AD242E" w:rsidRPr="00253124">
        <w:rPr>
          <w:rFonts w:ascii="Arial" w:eastAsia="Times New Roman" w:hAnsi="Arial" w:cs="Arial"/>
          <w:lang w:val="es-ES" w:eastAsia="es-ES"/>
        </w:rPr>
        <w:t xml:space="preserve">de intervención, según variables territoriales y administrativas: </w:t>
      </w:r>
    </w:p>
    <w:p w14:paraId="7AFA516F" w14:textId="77777777" w:rsidR="00AD242E" w:rsidRPr="00253124" w:rsidRDefault="00AD242E" w:rsidP="00AD242E">
      <w:pPr>
        <w:spacing w:before="120" w:after="0"/>
        <w:jc w:val="both"/>
        <w:rPr>
          <w:rFonts w:ascii="Arial" w:eastAsia="Times New Roman" w:hAnsi="Arial" w:cs="Arial"/>
          <w:lang w:val="es-ES" w:eastAsia="es-ES"/>
        </w:rPr>
      </w:pPr>
      <w:r w:rsidRPr="00253124">
        <w:rPr>
          <w:rFonts w:ascii="Arial" w:eastAsia="Times New Roman" w:hAnsi="Arial" w:cs="Arial"/>
          <w:b/>
          <w:bCs/>
          <w:lang w:val="es-ES" w:eastAsia="es-ES"/>
        </w:rPr>
        <w:t>Sector 2</w:t>
      </w:r>
      <w:r w:rsidR="00B64E0F" w:rsidRPr="00253124">
        <w:rPr>
          <w:rFonts w:ascii="Arial" w:eastAsia="Times New Roman" w:hAnsi="Arial" w:cs="Arial"/>
          <w:b/>
          <w:bCs/>
          <w:lang w:val="es-ES" w:eastAsia="es-ES"/>
        </w:rPr>
        <w:t xml:space="preserve"> (7)</w:t>
      </w:r>
      <w:r w:rsidRPr="00253124">
        <w:rPr>
          <w:rFonts w:ascii="Arial" w:eastAsia="Times New Roman" w:hAnsi="Arial" w:cs="Arial"/>
          <w:b/>
          <w:bCs/>
          <w:lang w:val="es-ES" w:eastAsia="es-ES"/>
        </w:rPr>
        <w:t>:</w:t>
      </w:r>
      <w:r w:rsidRPr="00253124">
        <w:rPr>
          <w:rFonts w:ascii="Arial" w:eastAsia="Times New Roman" w:hAnsi="Arial" w:cs="Arial"/>
          <w:lang w:val="es-ES" w:eastAsia="es-ES"/>
        </w:rPr>
        <w:t xml:space="preserve"> </w:t>
      </w:r>
      <w:r w:rsidR="00B64E0F" w:rsidRPr="00253124">
        <w:rPr>
          <w:rFonts w:ascii="Arial" w:eastAsia="Times New Roman" w:hAnsi="Arial" w:cs="Arial"/>
          <w:lang w:val="es-ES" w:eastAsia="es-ES"/>
        </w:rPr>
        <w:t>Jano, Guata, El Rosario, Yocón, Concordia, Guayape y Manto en el departamento de Olancho.</w:t>
      </w:r>
    </w:p>
    <w:p w14:paraId="2669FE3D" w14:textId="77777777" w:rsidR="005510E4" w:rsidRPr="00253124" w:rsidRDefault="00511401" w:rsidP="00B64E0F">
      <w:pPr>
        <w:pStyle w:val="Textoindependiente"/>
        <w:spacing w:before="240" w:line="276" w:lineRule="auto"/>
        <w:jc w:val="both"/>
        <w:rPr>
          <w:rFonts w:ascii="Arial" w:hAnsi="Arial" w:cs="Arial"/>
          <w:sz w:val="22"/>
          <w:szCs w:val="22"/>
          <w:lang w:val="es-HN"/>
        </w:rPr>
      </w:pPr>
      <w:r w:rsidRPr="00253124">
        <w:rPr>
          <w:rFonts w:ascii="Arial" w:hAnsi="Arial" w:cs="Arial"/>
          <w:sz w:val="22"/>
          <w:szCs w:val="22"/>
          <w:lang w:val="es-HN"/>
        </w:rPr>
        <w:t>Objeto de la contratació</w:t>
      </w:r>
      <w:r w:rsidR="005510E4" w:rsidRPr="00253124">
        <w:rPr>
          <w:rFonts w:ascii="Arial" w:hAnsi="Arial" w:cs="Arial"/>
          <w:sz w:val="22"/>
          <w:szCs w:val="22"/>
          <w:lang w:val="es-HN"/>
        </w:rPr>
        <w:t>n</w:t>
      </w:r>
    </w:p>
    <w:p w14:paraId="4B4B3F81" w14:textId="77777777" w:rsidR="00AD242E" w:rsidRPr="00E10542" w:rsidRDefault="00AD242E" w:rsidP="00E10542">
      <w:pPr>
        <w:spacing w:before="120" w:after="0"/>
        <w:jc w:val="both"/>
        <w:rPr>
          <w:rFonts w:ascii="Arial" w:eastAsia="Times New Roman" w:hAnsi="Arial" w:cs="Arial"/>
          <w:lang w:val="es-ES" w:eastAsia="es-ES"/>
        </w:rPr>
      </w:pPr>
      <w:r w:rsidRPr="00253124">
        <w:rPr>
          <w:rFonts w:ascii="Arial" w:hAnsi="Arial" w:cs="Arial"/>
          <w:bCs/>
        </w:rPr>
        <w:t xml:space="preserve">Contratar </w:t>
      </w:r>
      <w:r w:rsidR="00E10542">
        <w:rPr>
          <w:rFonts w:ascii="Arial" w:hAnsi="Arial" w:cs="Arial"/>
          <w:bCs/>
        </w:rPr>
        <w:t>un (1)</w:t>
      </w:r>
      <w:r w:rsidRPr="00253124">
        <w:rPr>
          <w:rFonts w:ascii="Arial" w:hAnsi="Arial" w:cs="Arial"/>
          <w:bCs/>
        </w:rPr>
        <w:t xml:space="preserve"> Técnico </w:t>
      </w:r>
      <w:r w:rsidR="00947301" w:rsidRPr="00253124">
        <w:rPr>
          <w:rFonts w:ascii="Arial" w:hAnsi="Arial" w:cs="Arial"/>
          <w:bCs/>
        </w:rPr>
        <w:t xml:space="preserve">para implementar Ley de Carrera Administrativa Municipal (Ley CAM) </w:t>
      </w:r>
      <w:r w:rsidRPr="00253124">
        <w:rPr>
          <w:rFonts w:ascii="Arial" w:hAnsi="Arial" w:cs="Arial"/>
          <w:bCs/>
        </w:rPr>
        <w:t xml:space="preserve">que será responsables de proporcionar asistencia y acompañamiento en </w:t>
      </w:r>
      <w:r w:rsidR="00E10542">
        <w:rPr>
          <w:rFonts w:ascii="Arial" w:hAnsi="Arial" w:cs="Arial"/>
          <w:bCs/>
        </w:rPr>
        <w:t xml:space="preserve">el </w:t>
      </w:r>
      <w:r w:rsidR="00E10542" w:rsidRPr="00253124">
        <w:rPr>
          <w:rFonts w:ascii="Arial" w:eastAsia="Times New Roman" w:hAnsi="Arial" w:cs="Arial"/>
          <w:b/>
          <w:bCs/>
          <w:lang w:val="es-ES" w:eastAsia="es-ES"/>
        </w:rPr>
        <w:t>Sector 2 (7):</w:t>
      </w:r>
      <w:r w:rsidR="00E10542" w:rsidRPr="00253124">
        <w:rPr>
          <w:rFonts w:ascii="Arial" w:eastAsia="Times New Roman" w:hAnsi="Arial" w:cs="Arial"/>
          <w:lang w:val="es-ES" w:eastAsia="es-ES"/>
        </w:rPr>
        <w:t xml:space="preserve"> Jano, Guata, El Rosario, Yocón, Concordia, Guayape y Manto en el departamento de Olancho.</w:t>
      </w:r>
      <w:r w:rsidR="00E10542">
        <w:rPr>
          <w:rFonts w:ascii="Arial" w:eastAsia="Times New Roman" w:hAnsi="Arial" w:cs="Arial"/>
          <w:lang w:val="es-ES" w:eastAsia="es-ES"/>
        </w:rPr>
        <w:t xml:space="preserve"> </w:t>
      </w:r>
      <w:r w:rsidRPr="00253124">
        <w:rPr>
          <w:rFonts w:ascii="Arial" w:hAnsi="Arial" w:cs="Arial"/>
          <w:bCs/>
        </w:rPr>
        <w:t xml:space="preserve">para potenciar las capacidades institucionales locales, por medio de instrumentos técnicos, tendientes a generar las condiciones para el desarrollo </w:t>
      </w:r>
      <w:r w:rsidR="00947301" w:rsidRPr="00253124">
        <w:rPr>
          <w:rFonts w:ascii="Arial" w:hAnsi="Arial" w:cs="Arial"/>
          <w:bCs/>
        </w:rPr>
        <w:t>institucional</w:t>
      </w:r>
      <w:r w:rsidRPr="00253124">
        <w:rPr>
          <w:rFonts w:ascii="Arial" w:hAnsi="Arial" w:cs="Arial"/>
          <w:bCs/>
        </w:rPr>
        <w:t>.</w:t>
      </w:r>
    </w:p>
    <w:p w14:paraId="20D00D6F" w14:textId="77777777" w:rsidR="00C81451" w:rsidRPr="0015462C" w:rsidRDefault="00C81451" w:rsidP="00947301">
      <w:pPr>
        <w:numPr>
          <w:ilvl w:val="0"/>
          <w:numId w:val="2"/>
        </w:numPr>
        <w:spacing w:before="240" w:after="0" w:line="360" w:lineRule="auto"/>
        <w:ind w:left="357" w:hanging="357"/>
        <w:jc w:val="both"/>
        <w:rPr>
          <w:rFonts w:ascii="Arial" w:eastAsia="Times New Roman" w:hAnsi="Arial" w:cs="Arial"/>
          <w:b/>
          <w:lang w:eastAsia="es-HN"/>
        </w:rPr>
      </w:pPr>
      <w:r w:rsidRPr="0015462C">
        <w:rPr>
          <w:rFonts w:ascii="Arial" w:eastAsia="Times New Roman" w:hAnsi="Arial" w:cs="Arial"/>
          <w:b/>
          <w:lang w:eastAsia="es-HN"/>
        </w:rPr>
        <w:t xml:space="preserve">ALCANCE DEL TRABAJO </w:t>
      </w:r>
    </w:p>
    <w:p w14:paraId="68A01F6F" w14:textId="77777777" w:rsidR="00C81451" w:rsidRPr="0015462C" w:rsidRDefault="00C81451" w:rsidP="00506A04">
      <w:pPr>
        <w:numPr>
          <w:ilvl w:val="1"/>
          <w:numId w:val="13"/>
        </w:numPr>
        <w:spacing w:after="240" w:line="360" w:lineRule="auto"/>
        <w:contextualSpacing/>
        <w:jc w:val="both"/>
        <w:rPr>
          <w:rFonts w:ascii="Arial" w:eastAsia="Times New Roman" w:hAnsi="Arial" w:cs="Arial"/>
          <w:b/>
          <w:lang w:eastAsia="es-HN"/>
        </w:rPr>
      </w:pPr>
      <w:r w:rsidRPr="0015462C">
        <w:rPr>
          <w:rFonts w:ascii="Arial" w:eastAsia="Times New Roman" w:hAnsi="Arial" w:cs="Arial"/>
          <w:b/>
          <w:lang w:eastAsia="es-HN"/>
        </w:rPr>
        <w:t xml:space="preserve">General </w:t>
      </w:r>
    </w:p>
    <w:p w14:paraId="61E2C36F" w14:textId="361DF25D" w:rsidR="000F33A1" w:rsidRPr="00B64E0F" w:rsidRDefault="00C905AD" w:rsidP="000F33A1">
      <w:pPr>
        <w:spacing w:after="0"/>
        <w:ind w:left="284"/>
        <w:jc w:val="both"/>
        <w:rPr>
          <w:rFonts w:ascii="Arial" w:hAnsi="Arial" w:cs="Arial"/>
        </w:rPr>
      </w:pPr>
      <w:bookmarkStart w:id="0" w:name="_Hlk158886222"/>
      <w:r w:rsidRPr="00B64E0F">
        <w:rPr>
          <w:rFonts w:ascii="Arial" w:eastAsia="Times New Roman" w:hAnsi="Arial" w:cs="Arial"/>
          <w:lang w:eastAsia="es-ES"/>
        </w:rPr>
        <w:t>Fortalecer los procesos técnicos y administrativos y c</w:t>
      </w:r>
      <w:r w:rsidR="00146D91" w:rsidRPr="00B64E0F">
        <w:rPr>
          <w:rFonts w:ascii="Arial" w:eastAsia="Times New Roman" w:hAnsi="Arial" w:cs="Arial"/>
          <w:lang w:eastAsia="es-ES"/>
        </w:rPr>
        <w:t xml:space="preserve">ontribuir a la implementación de la Ley de </w:t>
      </w:r>
      <w:r w:rsidR="00BB0099" w:rsidRPr="00B64E0F">
        <w:rPr>
          <w:rFonts w:ascii="Arial" w:eastAsia="Times New Roman" w:hAnsi="Arial" w:cs="Arial"/>
          <w:lang w:eastAsia="es-ES"/>
        </w:rPr>
        <w:t xml:space="preserve">la Carrera Administrativa Municipal (Ley </w:t>
      </w:r>
      <w:r w:rsidR="00146D91" w:rsidRPr="00B64E0F">
        <w:rPr>
          <w:rFonts w:ascii="Arial" w:eastAsia="Times New Roman" w:hAnsi="Arial" w:cs="Arial"/>
          <w:lang w:eastAsia="es-ES"/>
        </w:rPr>
        <w:t>C</w:t>
      </w:r>
      <w:r w:rsidR="00BB0099" w:rsidRPr="00B64E0F">
        <w:rPr>
          <w:rFonts w:ascii="Arial" w:eastAsia="Times New Roman" w:hAnsi="Arial" w:cs="Arial"/>
          <w:lang w:eastAsia="es-ES"/>
        </w:rPr>
        <w:t>A</w:t>
      </w:r>
      <w:r w:rsidR="00146D91" w:rsidRPr="00B64E0F">
        <w:rPr>
          <w:rFonts w:ascii="Arial" w:eastAsia="Times New Roman" w:hAnsi="Arial" w:cs="Arial"/>
          <w:lang w:eastAsia="es-ES"/>
        </w:rPr>
        <w:t>M</w:t>
      </w:r>
      <w:r w:rsidR="00DF7C54" w:rsidRPr="00B64E0F">
        <w:rPr>
          <w:rFonts w:ascii="Arial" w:eastAsia="Times New Roman" w:hAnsi="Arial" w:cs="Arial"/>
          <w:lang w:eastAsia="es-ES"/>
        </w:rPr>
        <w:t>),</w:t>
      </w:r>
      <w:r w:rsidR="00DF7C54" w:rsidRPr="00B64E0F">
        <w:rPr>
          <w:rFonts w:ascii="Arial" w:hAnsi="Arial" w:cs="Arial"/>
          <w:b/>
        </w:rPr>
        <w:t xml:space="preserve"> </w:t>
      </w:r>
      <w:r w:rsidR="00DF7C54" w:rsidRPr="00B64E0F">
        <w:rPr>
          <w:rFonts w:ascii="Arial" w:hAnsi="Arial" w:cs="Arial"/>
          <w:bCs/>
        </w:rPr>
        <w:t>su</w:t>
      </w:r>
      <w:r w:rsidR="000F584A" w:rsidRPr="00B64E0F">
        <w:rPr>
          <w:rFonts w:ascii="Arial" w:hAnsi="Arial" w:cs="Arial"/>
          <w:bCs/>
        </w:rPr>
        <w:t xml:space="preserve"> </w:t>
      </w:r>
      <w:r w:rsidR="00947301" w:rsidRPr="00B64E0F">
        <w:rPr>
          <w:rFonts w:ascii="Arial" w:hAnsi="Arial" w:cs="Arial"/>
          <w:bCs/>
        </w:rPr>
        <w:t>R</w:t>
      </w:r>
      <w:r w:rsidR="000F584A" w:rsidRPr="00B64E0F">
        <w:rPr>
          <w:rFonts w:ascii="Arial" w:hAnsi="Arial" w:cs="Arial"/>
          <w:bCs/>
        </w:rPr>
        <w:t>eglamento</w:t>
      </w:r>
      <w:r w:rsidR="00947301" w:rsidRPr="00B64E0F">
        <w:rPr>
          <w:rFonts w:ascii="Arial" w:hAnsi="Arial" w:cs="Arial"/>
          <w:bCs/>
        </w:rPr>
        <w:t>,</w:t>
      </w:r>
      <w:r w:rsidR="000F584A" w:rsidRPr="00B64E0F">
        <w:rPr>
          <w:rFonts w:ascii="Arial" w:hAnsi="Arial" w:cs="Arial"/>
          <w:bCs/>
        </w:rPr>
        <w:t xml:space="preserve"> herramientas e </w:t>
      </w:r>
      <w:r w:rsidR="009877C0" w:rsidRPr="00B64E0F">
        <w:rPr>
          <w:rFonts w:ascii="Arial" w:hAnsi="Arial" w:cs="Arial"/>
          <w:bCs/>
        </w:rPr>
        <w:t>instrumentos normativos</w:t>
      </w:r>
      <w:r w:rsidR="000F584A" w:rsidRPr="00B64E0F">
        <w:rPr>
          <w:rFonts w:ascii="Arial" w:hAnsi="Arial" w:cs="Arial"/>
          <w:bCs/>
        </w:rPr>
        <w:t xml:space="preserve"> internos</w:t>
      </w:r>
      <w:r w:rsidR="00BB0099" w:rsidRPr="00B64E0F">
        <w:rPr>
          <w:rFonts w:ascii="Arial" w:eastAsia="Times New Roman" w:hAnsi="Arial" w:cs="Arial"/>
          <w:bCs/>
          <w:lang w:eastAsia="es-ES"/>
        </w:rPr>
        <w:t xml:space="preserve"> en </w:t>
      </w:r>
      <w:r w:rsidR="00903A05">
        <w:rPr>
          <w:rFonts w:ascii="Arial" w:eastAsia="Times New Roman" w:hAnsi="Arial" w:cs="Arial"/>
          <w:bCs/>
          <w:lang w:eastAsia="es-ES"/>
        </w:rPr>
        <w:t>7</w:t>
      </w:r>
      <w:r w:rsidR="00947301" w:rsidRPr="00B64E0F">
        <w:rPr>
          <w:rFonts w:ascii="Arial" w:eastAsia="Times New Roman" w:hAnsi="Arial" w:cs="Arial"/>
          <w:bCs/>
          <w:lang w:eastAsia="es-ES"/>
        </w:rPr>
        <w:t xml:space="preserve"> mun</w:t>
      </w:r>
      <w:r w:rsidR="00947301" w:rsidRPr="00B64E0F">
        <w:rPr>
          <w:rFonts w:ascii="Arial" w:eastAsia="Times New Roman" w:hAnsi="Arial" w:cs="Arial"/>
          <w:lang w:eastAsia="es-ES"/>
        </w:rPr>
        <w:t xml:space="preserve">icipios del área de influencia del proyecto Sector 2: </w:t>
      </w:r>
      <w:r w:rsidR="00B64E0F">
        <w:rPr>
          <w:rFonts w:ascii="Arial" w:eastAsia="Times New Roman" w:hAnsi="Arial" w:cs="Arial"/>
          <w:lang w:eastAsia="es-ES"/>
        </w:rPr>
        <w:t>(7)</w:t>
      </w:r>
      <w:r w:rsidR="000F33A1" w:rsidRPr="00B64E0F">
        <w:rPr>
          <w:rFonts w:ascii="Arial" w:hAnsi="Arial" w:cs="Arial"/>
        </w:rPr>
        <w:t xml:space="preserve">. </w:t>
      </w:r>
    </w:p>
    <w:bookmarkEnd w:id="0"/>
    <w:p w14:paraId="5370588F" w14:textId="77777777" w:rsidR="005510E4" w:rsidRPr="0015462C" w:rsidRDefault="00530535" w:rsidP="00B64E0F">
      <w:pPr>
        <w:numPr>
          <w:ilvl w:val="1"/>
          <w:numId w:val="13"/>
        </w:numPr>
        <w:spacing w:before="240" w:after="0" w:line="360" w:lineRule="auto"/>
        <w:jc w:val="both"/>
        <w:rPr>
          <w:rFonts w:ascii="Arial" w:eastAsia="Times New Roman" w:hAnsi="Arial" w:cs="Arial"/>
          <w:b/>
          <w:lang w:eastAsia="es-HN"/>
        </w:rPr>
      </w:pPr>
      <w:r w:rsidRPr="0015462C">
        <w:rPr>
          <w:rFonts w:ascii="Arial" w:eastAsia="Times New Roman" w:hAnsi="Arial" w:cs="Arial"/>
          <w:b/>
          <w:lang w:eastAsia="es-HN"/>
        </w:rPr>
        <w:t>Específicos</w:t>
      </w:r>
    </w:p>
    <w:p w14:paraId="18023A9F" w14:textId="77777777" w:rsidR="00073F3C" w:rsidRPr="0015462C" w:rsidRDefault="00073F3C" w:rsidP="00073F3C">
      <w:pPr>
        <w:spacing w:after="0"/>
        <w:ind w:left="641"/>
        <w:jc w:val="both"/>
        <w:rPr>
          <w:rFonts w:ascii="Arial" w:eastAsia="Times New Roman" w:hAnsi="Arial" w:cs="Arial"/>
          <w:lang w:eastAsia="es-HN"/>
        </w:rPr>
      </w:pPr>
    </w:p>
    <w:p w14:paraId="288FA2FB" w14:textId="060686A7" w:rsidR="009877C0" w:rsidRPr="00B64E0F" w:rsidRDefault="009877C0" w:rsidP="00B64E0F">
      <w:pPr>
        <w:numPr>
          <w:ilvl w:val="0"/>
          <w:numId w:val="40"/>
        </w:numPr>
        <w:spacing w:after="0"/>
        <w:jc w:val="both"/>
        <w:rPr>
          <w:rFonts w:ascii="Arial" w:eastAsia="Times New Roman" w:hAnsi="Arial" w:cs="Arial"/>
          <w:bCs/>
          <w:lang w:val="es-MX" w:eastAsia="es-ES"/>
        </w:rPr>
      </w:pPr>
      <w:bookmarkStart w:id="1" w:name="_Hlk158876583"/>
      <w:r w:rsidRPr="00B64E0F">
        <w:rPr>
          <w:rFonts w:ascii="Arial" w:eastAsia="Times New Roman" w:hAnsi="Arial" w:cs="Arial"/>
          <w:bCs/>
          <w:lang w:val="es-MX" w:eastAsia="es-ES"/>
        </w:rPr>
        <w:t xml:space="preserve">Desarrollar mediante procesos de asistencias técnicas la apropiación de las herramientas que instrumentalizan la implementación de la Ley de carrera administrativa y su reglamento, en las </w:t>
      </w:r>
      <w:r w:rsidR="00F33DEC" w:rsidRPr="00B64E0F">
        <w:rPr>
          <w:rFonts w:ascii="Arial" w:eastAsia="Times New Roman" w:hAnsi="Arial" w:cs="Arial"/>
          <w:bCs/>
          <w:lang w:val="es-MX" w:eastAsia="es-ES"/>
        </w:rPr>
        <w:t>municipalidades</w:t>
      </w:r>
      <w:r w:rsidRPr="00B64E0F">
        <w:rPr>
          <w:rFonts w:ascii="Arial" w:eastAsia="Times New Roman" w:hAnsi="Arial" w:cs="Arial"/>
          <w:bCs/>
          <w:lang w:val="es-MX" w:eastAsia="es-ES"/>
        </w:rPr>
        <w:t xml:space="preserve">, servidores municipales y los veedores sociales de los </w:t>
      </w:r>
      <w:r w:rsidR="004357CD">
        <w:rPr>
          <w:rFonts w:ascii="Arial" w:eastAsia="Times New Roman" w:hAnsi="Arial" w:cs="Arial"/>
          <w:bCs/>
          <w:lang w:val="es-MX" w:eastAsia="es-ES"/>
        </w:rPr>
        <w:t>7</w:t>
      </w:r>
      <w:r w:rsidRPr="00B64E0F">
        <w:rPr>
          <w:rFonts w:ascii="Arial" w:eastAsia="Times New Roman" w:hAnsi="Arial" w:cs="Arial"/>
          <w:bCs/>
          <w:lang w:val="es-MX" w:eastAsia="es-ES"/>
        </w:rPr>
        <w:t xml:space="preserve"> municipios</w:t>
      </w:r>
      <w:bookmarkEnd w:id="1"/>
      <w:r w:rsidR="004357CD">
        <w:rPr>
          <w:rFonts w:ascii="Arial" w:eastAsia="Times New Roman" w:hAnsi="Arial" w:cs="Arial"/>
          <w:bCs/>
          <w:lang w:val="es-MX" w:eastAsia="es-ES"/>
        </w:rPr>
        <w:t>.</w:t>
      </w:r>
    </w:p>
    <w:p w14:paraId="296C3A05" w14:textId="77777777" w:rsidR="009877C0" w:rsidRPr="00B64E0F" w:rsidRDefault="009877C0" w:rsidP="00B64E0F">
      <w:pPr>
        <w:numPr>
          <w:ilvl w:val="0"/>
          <w:numId w:val="40"/>
        </w:numPr>
        <w:spacing w:after="0"/>
        <w:jc w:val="both"/>
        <w:rPr>
          <w:rFonts w:ascii="Arial" w:hAnsi="Arial" w:cs="Arial"/>
          <w:bCs/>
          <w:color w:val="FF0000"/>
          <w:lang w:val="es-MX" w:eastAsia="es-ES"/>
        </w:rPr>
      </w:pPr>
      <w:bookmarkStart w:id="2" w:name="_Hlk158876618"/>
      <w:r w:rsidRPr="00B64E0F">
        <w:rPr>
          <w:rFonts w:ascii="Arial" w:eastAsia="Times New Roman" w:hAnsi="Arial" w:cs="Arial"/>
          <w:bCs/>
          <w:lang w:val="es-MX" w:eastAsia="es-ES"/>
        </w:rPr>
        <w:t>Fortalecer las capacidades</w:t>
      </w:r>
      <w:r w:rsidR="00F33DEC" w:rsidRPr="00B64E0F">
        <w:rPr>
          <w:rFonts w:ascii="Arial" w:eastAsia="Times New Roman" w:hAnsi="Arial" w:cs="Arial"/>
          <w:bCs/>
          <w:lang w:val="es-MX" w:eastAsia="es-ES"/>
        </w:rPr>
        <w:t xml:space="preserve"> de</w:t>
      </w:r>
      <w:r w:rsidRPr="00B64E0F">
        <w:rPr>
          <w:rFonts w:ascii="Arial" w:eastAsia="Times New Roman" w:hAnsi="Arial" w:cs="Arial"/>
          <w:bCs/>
          <w:lang w:val="es-MX" w:eastAsia="es-ES"/>
        </w:rPr>
        <w:t xml:space="preserve"> las Unidades Municipales de Administración de Personal </w:t>
      </w:r>
      <w:r w:rsidR="00F33DEC" w:rsidRPr="00B64E0F">
        <w:rPr>
          <w:rFonts w:ascii="Arial" w:eastAsia="Times New Roman" w:hAnsi="Arial" w:cs="Arial"/>
          <w:bCs/>
          <w:lang w:val="es-MX" w:eastAsia="es-ES"/>
        </w:rPr>
        <w:t xml:space="preserve">en la implementación de los Manuales </w:t>
      </w:r>
      <w:r w:rsidR="00E33C33">
        <w:rPr>
          <w:rFonts w:ascii="Arial" w:eastAsia="Times New Roman" w:hAnsi="Arial" w:cs="Arial"/>
          <w:bCs/>
          <w:lang w:val="es-MX" w:eastAsia="es-ES"/>
        </w:rPr>
        <w:t>E</w:t>
      </w:r>
      <w:r w:rsidR="00F33DEC" w:rsidRPr="00B64E0F">
        <w:rPr>
          <w:rFonts w:ascii="Arial" w:eastAsia="Times New Roman" w:hAnsi="Arial" w:cs="Arial"/>
          <w:bCs/>
          <w:lang w:val="es-MX" w:eastAsia="es-ES"/>
        </w:rPr>
        <w:t>specíficos de</w:t>
      </w:r>
      <w:r w:rsidR="00E33C33">
        <w:rPr>
          <w:rFonts w:ascii="Arial" w:eastAsia="Times New Roman" w:hAnsi="Arial" w:cs="Arial"/>
          <w:bCs/>
          <w:lang w:val="es-MX" w:eastAsia="es-ES"/>
        </w:rPr>
        <w:t>: 1) o</w:t>
      </w:r>
      <w:r w:rsidRPr="00B64E0F">
        <w:rPr>
          <w:rFonts w:ascii="Arial" w:eastAsia="Times New Roman" w:hAnsi="Arial" w:cs="Arial"/>
          <w:bCs/>
          <w:lang w:val="es-MX" w:eastAsia="es-ES"/>
        </w:rPr>
        <w:t>rganización</w:t>
      </w:r>
      <w:r w:rsidR="00F33DEC" w:rsidRPr="00B64E0F">
        <w:rPr>
          <w:rFonts w:ascii="Arial" w:eastAsia="Times New Roman" w:hAnsi="Arial" w:cs="Arial"/>
          <w:bCs/>
          <w:lang w:val="es-MX" w:eastAsia="es-ES"/>
        </w:rPr>
        <w:t xml:space="preserve"> y Funciones</w:t>
      </w:r>
      <w:r w:rsidR="00E33C33">
        <w:rPr>
          <w:rFonts w:ascii="Arial" w:eastAsia="Times New Roman" w:hAnsi="Arial" w:cs="Arial"/>
          <w:bCs/>
          <w:lang w:val="es-MX" w:eastAsia="es-ES"/>
        </w:rPr>
        <w:t xml:space="preserve">. 2) </w:t>
      </w:r>
      <w:r w:rsidR="00F33DEC" w:rsidRPr="00B64E0F">
        <w:rPr>
          <w:rFonts w:ascii="Arial" w:eastAsia="Times New Roman" w:hAnsi="Arial" w:cs="Arial"/>
          <w:bCs/>
          <w:lang w:val="es-MX" w:eastAsia="es-ES"/>
        </w:rPr>
        <w:t>Puestos y Salarios</w:t>
      </w:r>
      <w:r w:rsidR="00E33C33">
        <w:rPr>
          <w:rFonts w:ascii="Arial" w:eastAsia="Times New Roman" w:hAnsi="Arial" w:cs="Arial"/>
          <w:bCs/>
          <w:lang w:val="es-MX" w:eastAsia="es-ES"/>
        </w:rPr>
        <w:t>. 3) C</w:t>
      </w:r>
      <w:r w:rsidRPr="00B64E0F">
        <w:rPr>
          <w:rFonts w:ascii="Arial" w:eastAsia="Times New Roman" w:hAnsi="Arial" w:cs="Arial"/>
          <w:bCs/>
          <w:lang w:val="es-MX" w:eastAsia="es-ES"/>
        </w:rPr>
        <w:t>apacitación</w:t>
      </w:r>
      <w:r w:rsidR="00E33C33">
        <w:rPr>
          <w:rFonts w:ascii="Arial" w:eastAsia="Times New Roman" w:hAnsi="Arial" w:cs="Arial"/>
          <w:bCs/>
          <w:lang w:val="es-MX" w:eastAsia="es-ES"/>
        </w:rPr>
        <w:t>. 4) R</w:t>
      </w:r>
      <w:r w:rsidRPr="00B64E0F">
        <w:rPr>
          <w:rFonts w:ascii="Arial" w:eastAsia="Times New Roman" w:hAnsi="Arial" w:cs="Arial"/>
          <w:bCs/>
          <w:lang w:val="es-MX" w:eastAsia="es-ES"/>
        </w:rPr>
        <w:t xml:space="preserve">eclutamiento y </w:t>
      </w:r>
      <w:r w:rsidR="00E33C33">
        <w:rPr>
          <w:rFonts w:ascii="Arial" w:eastAsia="Times New Roman" w:hAnsi="Arial" w:cs="Arial"/>
          <w:bCs/>
          <w:lang w:val="es-MX" w:eastAsia="es-ES"/>
        </w:rPr>
        <w:t>S</w:t>
      </w:r>
      <w:r w:rsidRPr="00B64E0F">
        <w:rPr>
          <w:rFonts w:ascii="Arial" w:eastAsia="Times New Roman" w:hAnsi="Arial" w:cs="Arial"/>
          <w:bCs/>
          <w:lang w:val="es-MX" w:eastAsia="es-ES"/>
        </w:rPr>
        <w:t>elección</w:t>
      </w:r>
      <w:r w:rsidR="00E33C33">
        <w:rPr>
          <w:rFonts w:ascii="Arial" w:eastAsia="Times New Roman" w:hAnsi="Arial" w:cs="Arial"/>
          <w:bCs/>
          <w:lang w:val="es-MX" w:eastAsia="es-ES"/>
        </w:rPr>
        <w:t xml:space="preserve"> y</w:t>
      </w:r>
      <w:r w:rsidRPr="00B64E0F">
        <w:rPr>
          <w:rFonts w:ascii="Arial" w:eastAsia="Times New Roman" w:hAnsi="Arial" w:cs="Arial"/>
          <w:bCs/>
          <w:lang w:val="es-MX" w:eastAsia="es-ES"/>
        </w:rPr>
        <w:t xml:space="preserve"> </w:t>
      </w:r>
      <w:r w:rsidR="00E33C33">
        <w:rPr>
          <w:rFonts w:ascii="Arial" w:eastAsia="Times New Roman" w:hAnsi="Arial" w:cs="Arial"/>
          <w:bCs/>
          <w:lang w:val="es-MX" w:eastAsia="es-ES"/>
        </w:rPr>
        <w:t>5) E</w:t>
      </w:r>
      <w:r w:rsidRPr="00B64E0F">
        <w:rPr>
          <w:rFonts w:ascii="Arial" w:eastAsia="Times New Roman" w:hAnsi="Arial" w:cs="Arial"/>
          <w:bCs/>
          <w:lang w:val="es-MX" w:eastAsia="es-ES"/>
        </w:rPr>
        <w:t>valuación del desempeño</w:t>
      </w:r>
      <w:bookmarkEnd w:id="2"/>
      <w:r w:rsidR="00F33DEC" w:rsidRPr="00B64E0F">
        <w:rPr>
          <w:rFonts w:ascii="Arial" w:eastAsia="Times New Roman" w:hAnsi="Arial" w:cs="Arial"/>
          <w:bCs/>
          <w:color w:val="FF0000"/>
          <w:lang w:val="es-MX" w:eastAsia="es-ES"/>
        </w:rPr>
        <w:t>.</w:t>
      </w:r>
    </w:p>
    <w:p w14:paraId="37FAAC8E" w14:textId="77777777" w:rsidR="00F33DEC" w:rsidRPr="00B64E0F" w:rsidRDefault="00F33DEC" w:rsidP="00B64E0F">
      <w:pPr>
        <w:numPr>
          <w:ilvl w:val="0"/>
          <w:numId w:val="40"/>
        </w:numPr>
        <w:spacing w:after="0"/>
        <w:jc w:val="both"/>
        <w:rPr>
          <w:rFonts w:ascii="Arial" w:eastAsia="Times New Roman" w:hAnsi="Arial" w:cs="Arial"/>
          <w:bCs/>
          <w:color w:val="FF0000"/>
          <w:lang w:val="es-MX" w:eastAsia="es-ES"/>
        </w:rPr>
      </w:pPr>
      <w:bookmarkStart w:id="3" w:name="_Hlk158876641"/>
      <w:r w:rsidRPr="00B64E0F">
        <w:rPr>
          <w:rFonts w:ascii="Arial" w:eastAsia="Times New Roman" w:hAnsi="Arial" w:cs="Arial"/>
          <w:bCs/>
          <w:lang w:val="es-MX" w:eastAsia="es-ES"/>
        </w:rPr>
        <w:lastRenderedPageBreak/>
        <w:t xml:space="preserve">Asesorar a las autoridades, técnicos municipales y </w:t>
      </w:r>
      <w:r w:rsidR="00E33C33">
        <w:rPr>
          <w:rFonts w:ascii="Arial" w:eastAsia="Times New Roman" w:hAnsi="Arial" w:cs="Arial"/>
          <w:bCs/>
          <w:lang w:val="es-MX" w:eastAsia="es-ES"/>
        </w:rPr>
        <w:t>C</w:t>
      </w:r>
      <w:r w:rsidRPr="00B64E0F">
        <w:rPr>
          <w:rFonts w:ascii="Arial" w:eastAsia="Times New Roman" w:hAnsi="Arial" w:cs="Arial"/>
          <w:bCs/>
          <w:lang w:val="es-MX" w:eastAsia="es-ES"/>
        </w:rPr>
        <w:t xml:space="preserve">omisiones de </w:t>
      </w:r>
      <w:r w:rsidR="00E33C33">
        <w:rPr>
          <w:rFonts w:ascii="Arial" w:eastAsia="Times New Roman" w:hAnsi="Arial" w:cs="Arial"/>
          <w:bCs/>
          <w:lang w:val="es-MX" w:eastAsia="es-ES"/>
        </w:rPr>
        <w:t>S</w:t>
      </w:r>
      <w:r w:rsidRPr="00B64E0F">
        <w:rPr>
          <w:rFonts w:ascii="Arial" w:eastAsia="Times New Roman" w:hAnsi="Arial" w:cs="Arial"/>
          <w:bCs/>
          <w:lang w:val="es-MX" w:eastAsia="es-ES"/>
        </w:rPr>
        <w:t xml:space="preserve">ociedad </w:t>
      </w:r>
      <w:r w:rsidR="00E33C33">
        <w:rPr>
          <w:rFonts w:ascii="Arial" w:eastAsia="Times New Roman" w:hAnsi="Arial" w:cs="Arial"/>
          <w:bCs/>
          <w:lang w:val="es-MX" w:eastAsia="es-ES"/>
        </w:rPr>
        <w:t>C</w:t>
      </w:r>
      <w:r w:rsidRPr="00B64E0F">
        <w:rPr>
          <w:rFonts w:ascii="Arial" w:eastAsia="Times New Roman" w:hAnsi="Arial" w:cs="Arial"/>
          <w:bCs/>
          <w:lang w:val="es-MX" w:eastAsia="es-ES"/>
        </w:rPr>
        <w:t xml:space="preserve">ivil, en la implementación de las </w:t>
      </w:r>
      <w:r w:rsidR="00E33C33">
        <w:rPr>
          <w:rFonts w:ascii="Arial" w:eastAsia="Times New Roman" w:hAnsi="Arial" w:cs="Arial"/>
          <w:bCs/>
          <w:lang w:val="es-MX" w:eastAsia="es-ES"/>
        </w:rPr>
        <w:t xml:space="preserve">diferentes herramientas y </w:t>
      </w:r>
      <w:r w:rsidRPr="00B64E0F">
        <w:rPr>
          <w:rFonts w:ascii="Arial" w:eastAsia="Times New Roman" w:hAnsi="Arial" w:cs="Arial"/>
          <w:bCs/>
          <w:lang w:val="es-MX" w:eastAsia="es-ES"/>
        </w:rPr>
        <w:t xml:space="preserve">Guías Operativas </w:t>
      </w:r>
      <w:r w:rsidR="00E33C33">
        <w:rPr>
          <w:rFonts w:ascii="Arial" w:eastAsia="Times New Roman" w:hAnsi="Arial" w:cs="Arial"/>
          <w:bCs/>
          <w:lang w:val="es-MX" w:eastAsia="es-ES"/>
        </w:rPr>
        <w:t>para la adecuada implementación de</w:t>
      </w:r>
      <w:r w:rsidR="00BF3415">
        <w:rPr>
          <w:rFonts w:ascii="Arial" w:eastAsia="Times New Roman" w:hAnsi="Arial" w:cs="Arial"/>
          <w:bCs/>
          <w:lang w:val="es-MX" w:eastAsia="es-ES"/>
        </w:rPr>
        <w:t xml:space="preserve"> </w:t>
      </w:r>
      <w:r w:rsidR="00E33C33">
        <w:rPr>
          <w:rFonts w:ascii="Arial" w:eastAsia="Times New Roman" w:hAnsi="Arial" w:cs="Arial"/>
          <w:bCs/>
          <w:lang w:val="es-MX" w:eastAsia="es-ES"/>
        </w:rPr>
        <w:t xml:space="preserve">la Ley </w:t>
      </w:r>
      <w:r w:rsidR="00C32714">
        <w:rPr>
          <w:rFonts w:ascii="Arial" w:eastAsia="Times New Roman" w:hAnsi="Arial" w:cs="Arial"/>
          <w:bCs/>
          <w:lang w:val="es-MX" w:eastAsia="es-ES"/>
        </w:rPr>
        <w:t xml:space="preserve">CAM en la </w:t>
      </w:r>
      <w:r w:rsidRPr="00B64E0F">
        <w:rPr>
          <w:rFonts w:ascii="Arial" w:eastAsia="Times New Roman" w:hAnsi="Arial" w:cs="Arial"/>
          <w:bCs/>
          <w:lang w:val="es-MX" w:eastAsia="es-ES"/>
        </w:rPr>
        <w:t>Gestión del Recurso Humano; Capacitación; Evaluación del desempeño; y Plan Operativo Anual.</w:t>
      </w:r>
    </w:p>
    <w:p w14:paraId="26BA9C27" w14:textId="77777777" w:rsidR="009877C0" w:rsidRPr="00B64E0F" w:rsidRDefault="009877C0" w:rsidP="00B64E0F">
      <w:pPr>
        <w:numPr>
          <w:ilvl w:val="0"/>
          <w:numId w:val="40"/>
        </w:numPr>
        <w:spacing w:after="0"/>
        <w:jc w:val="both"/>
        <w:rPr>
          <w:rFonts w:ascii="Arial" w:eastAsia="Times New Roman" w:hAnsi="Arial" w:cs="Arial"/>
          <w:bCs/>
          <w:lang w:val="es-MX" w:eastAsia="es-ES"/>
        </w:rPr>
      </w:pPr>
      <w:bookmarkStart w:id="4" w:name="_Hlk158876691"/>
      <w:bookmarkEnd w:id="3"/>
      <w:r w:rsidRPr="00B64E0F">
        <w:rPr>
          <w:rFonts w:ascii="Arial" w:hAnsi="Arial" w:cs="Arial"/>
          <w:lang w:val="es-MX" w:eastAsia="es-ES"/>
        </w:rPr>
        <w:t xml:space="preserve">Fortalecer los procedimientos y procesos para el empleo público municipal basado en el mérito y la idoneidad, visualizados en </w:t>
      </w:r>
      <w:r w:rsidR="00F33DEC" w:rsidRPr="00B64E0F">
        <w:rPr>
          <w:rFonts w:ascii="Arial" w:hAnsi="Arial" w:cs="Arial"/>
          <w:lang w:val="es-MX" w:eastAsia="es-ES"/>
        </w:rPr>
        <w:t>el Registro</w:t>
      </w:r>
      <w:r w:rsidRPr="00B64E0F">
        <w:rPr>
          <w:rFonts w:ascii="Arial" w:hAnsi="Arial" w:cs="Arial"/>
          <w:lang w:val="es-MX" w:eastAsia="es-ES"/>
        </w:rPr>
        <w:t xml:space="preserve"> Nacional de Técnicos de la Carrera Administrativa Municipal (RENTCAM).</w:t>
      </w:r>
      <w:r w:rsidR="001A3E88" w:rsidRPr="00B64E0F">
        <w:rPr>
          <w:rFonts w:ascii="Arial" w:hAnsi="Arial" w:cs="Arial"/>
          <w:lang w:val="es-MX" w:eastAsia="es-ES"/>
        </w:rPr>
        <w:t xml:space="preserve"> </w:t>
      </w:r>
      <w:bookmarkEnd w:id="4"/>
    </w:p>
    <w:p w14:paraId="60055277" w14:textId="77777777" w:rsidR="00E641C8" w:rsidRPr="0015462C" w:rsidRDefault="00E641C8" w:rsidP="00C32714">
      <w:pPr>
        <w:numPr>
          <w:ilvl w:val="0"/>
          <w:numId w:val="2"/>
        </w:numPr>
        <w:spacing w:before="240" w:after="120"/>
        <w:ind w:left="357" w:hanging="357"/>
        <w:jc w:val="both"/>
        <w:rPr>
          <w:rFonts w:ascii="Arial" w:eastAsia="Times New Roman" w:hAnsi="Arial" w:cs="Arial"/>
          <w:b/>
          <w:bCs/>
          <w:lang w:val="es-ES" w:eastAsia="es-ES"/>
        </w:rPr>
      </w:pPr>
      <w:r w:rsidRPr="0015462C">
        <w:rPr>
          <w:rFonts w:ascii="Arial" w:eastAsia="Times New Roman" w:hAnsi="Arial" w:cs="Arial"/>
          <w:b/>
          <w:bCs/>
          <w:lang w:val="es-ES" w:eastAsia="es-ES"/>
        </w:rPr>
        <w:t>PRODUCTOS ESPERADOS</w:t>
      </w:r>
    </w:p>
    <w:p w14:paraId="47399851" w14:textId="77777777" w:rsidR="00ED069E" w:rsidRDefault="00C32714" w:rsidP="00C32714">
      <w:pPr>
        <w:numPr>
          <w:ilvl w:val="0"/>
          <w:numId w:val="41"/>
        </w:numPr>
        <w:spacing w:before="120" w:after="120"/>
        <w:jc w:val="both"/>
        <w:rPr>
          <w:rFonts w:ascii="Arial" w:hAnsi="Arial" w:cs="Arial"/>
        </w:rPr>
      </w:pPr>
      <w:bookmarkStart w:id="5" w:name="_Hlk158877243"/>
      <w:r>
        <w:rPr>
          <w:rFonts w:ascii="Arial" w:hAnsi="Arial" w:cs="Arial"/>
        </w:rPr>
        <w:t xml:space="preserve">Un </w:t>
      </w:r>
      <w:r w:rsidR="00ED069E" w:rsidRPr="0015462C">
        <w:rPr>
          <w:rFonts w:ascii="Arial" w:hAnsi="Arial" w:cs="Arial"/>
        </w:rPr>
        <w:t>Plan de trabajo</w:t>
      </w:r>
      <w:r w:rsidR="00B71295" w:rsidRPr="0015462C">
        <w:rPr>
          <w:rFonts w:ascii="Arial" w:hAnsi="Arial" w:cs="Arial"/>
        </w:rPr>
        <w:t xml:space="preserve">, </w:t>
      </w:r>
      <w:r w:rsidR="00ED069E" w:rsidRPr="0015462C">
        <w:rPr>
          <w:rFonts w:ascii="Arial" w:hAnsi="Arial" w:cs="Arial"/>
        </w:rPr>
        <w:t xml:space="preserve">cronograma </w:t>
      </w:r>
      <w:r w:rsidR="00510226" w:rsidRPr="0015462C">
        <w:rPr>
          <w:rFonts w:ascii="Arial" w:hAnsi="Arial" w:cs="Arial"/>
        </w:rPr>
        <w:t xml:space="preserve">y </w:t>
      </w:r>
      <w:r w:rsidR="00B71295" w:rsidRPr="0015462C">
        <w:rPr>
          <w:rFonts w:ascii="Arial" w:hAnsi="Arial" w:cs="Arial"/>
        </w:rPr>
        <w:t xml:space="preserve">una </w:t>
      </w:r>
      <w:r w:rsidR="00510226" w:rsidRPr="0015462C">
        <w:rPr>
          <w:rFonts w:ascii="Arial" w:hAnsi="Arial" w:cs="Arial"/>
        </w:rPr>
        <w:t xml:space="preserve">metodología de trabajo </w:t>
      </w:r>
      <w:r w:rsidR="00ED069E" w:rsidRPr="0015462C">
        <w:rPr>
          <w:rFonts w:ascii="Arial" w:hAnsi="Arial" w:cs="Arial"/>
        </w:rPr>
        <w:t>debidamente aprobad</w:t>
      </w:r>
      <w:r w:rsidR="00510226" w:rsidRPr="0015462C">
        <w:rPr>
          <w:rFonts w:ascii="Arial" w:hAnsi="Arial" w:cs="Arial"/>
        </w:rPr>
        <w:t>a</w:t>
      </w:r>
      <w:r w:rsidR="00B71295" w:rsidRPr="0015462C">
        <w:rPr>
          <w:rFonts w:ascii="Arial" w:hAnsi="Arial" w:cs="Arial"/>
        </w:rPr>
        <w:t xml:space="preserve"> por la SETCAM</w:t>
      </w:r>
      <w:r w:rsidR="001814E4">
        <w:rPr>
          <w:rFonts w:ascii="Arial" w:hAnsi="Arial" w:cs="Arial"/>
        </w:rPr>
        <w:t>.</w:t>
      </w:r>
    </w:p>
    <w:p w14:paraId="07952349" w14:textId="77777777" w:rsidR="001814E4" w:rsidRDefault="00E10542" w:rsidP="00C32714">
      <w:pPr>
        <w:numPr>
          <w:ilvl w:val="0"/>
          <w:numId w:val="41"/>
        </w:numPr>
        <w:spacing w:before="120" w:after="120"/>
        <w:jc w:val="both"/>
        <w:rPr>
          <w:rFonts w:ascii="Arial" w:hAnsi="Arial" w:cs="Arial"/>
        </w:rPr>
      </w:pPr>
      <w:r>
        <w:rPr>
          <w:rFonts w:ascii="Arial" w:hAnsi="Arial" w:cs="Arial"/>
        </w:rPr>
        <w:t>7</w:t>
      </w:r>
      <w:r w:rsidR="001814E4" w:rsidRPr="0015462C">
        <w:rPr>
          <w:rFonts w:ascii="Arial" w:hAnsi="Arial" w:cs="Arial"/>
        </w:rPr>
        <w:t xml:space="preserve"> </w:t>
      </w:r>
      <w:r w:rsidR="00C32714">
        <w:rPr>
          <w:rFonts w:ascii="Arial" w:hAnsi="Arial" w:cs="Arial"/>
        </w:rPr>
        <w:t>D</w:t>
      </w:r>
      <w:r w:rsidR="001814E4" w:rsidRPr="0015462C">
        <w:rPr>
          <w:rFonts w:ascii="Arial" w:hAnsi="Arial" w:cs="Arial"/>
        </w:rPr>
        <w:t>iagnósticos con información relevante para los procesos de registro de técnicos al RENTCAM, de conformidad a las normas técnicas y protocolos de registro oficializados por la SETCAM</w:t>
      </w:r>
      <w:r w:rsidR="001814E4">
        <w:rPr>
          <w:rFonts w:ascii="Arial" w:hAnsi="Arial" w:cs="Arial"/>
        </w:rPr>
        <w:t>.</w:t>
      </w:r>
    </w:p>
    <w:p w14:paraId="7F776269" w14:textId="77777777" w:rsidR="00D91C85" w:rsidRPr="00DF7C54" w:rsidRDefault="00E10542" w:rsidP="00C32714">
      <w:pPr>
        <w:numPr>
          <w:ilvl w:val="0"/>
          <w:numId w:val="41"/>
        </w:numPr>
        <w:spacing w:before="120" w:after="120"/>
        <w:jc w:val="both"/>
        <w:rPr>
          <w:rFonts w:ascii="Arial" w:hAnsi="Arial" w:cs="Arial"/>
        </w:rPr>
      </w:pPr>
      <w:r>
        <w:rPr>
          <w:rFonts w:ascii="Arial" w:hAnsi="Arial" w:cs="Arial"/>
        </w:rPr>
        <w:t>7</w:t>
      </w:r>
      <w:r w:rsidR="00D91C85" w:rsidRPr="00DF7C54">
        <w:rPr>
          <w:rFonts w:ascii="Arial" w:hAnsi="Arial" w:cs="Arial"/>
        </w:rPr>
        <w:t xml:space="preserve"> Planeas Anuales de Gestión de Recursos Humanos,</w:t>
      </w:r>
      <w:r w:rsidR="00FC37A8" w:rsidRPr="00DF7C54">
        <w:rPr>
          <w:rFonts w:ascii="Arial" w:hAnsi="Arial" w:cs="Arial"/>
        </w:rPr>
        <w:t xml:space="preserve"> para el 2024</w:t>
      </w:r>
    </w:p>
    <w:p w14:paraId="22074D82" w14:textId="77777777" w:rsidR="001814E4" w:rsidRPr="00DF7C54" w:rsidRDefault="00E10542" w:rsidP="00C32714">
      <w:pPr>
        <w:numPr>
          <w:ilvl w:val="0"/>
          <w:numId w:val="41"/>
        </w:numPr>
        <w:spacing w:before="120" w:after="120"/>
        <w:jc w:val="both"/>
        <w:rPr>
          <w:rFonts w:ascii="Arial" w:hAnsi="Arial" w:cs="Arial"/>
        </w:rPr>
      </w:pPr>
      <w:r>
        <w:rPr>
          <w:rFonts w:ascii="Arial" w:hAnsi="Arial" w:cs="Arial"/>
        </w:rPr>
        <w:t>7</w:t>
      </w:r>
      <w:r w:rsidR="004E17B3" w:rsidRPr="00DF7C54">
        <w:rPr>
          <w:rFonts w:ascii="Arial" w:hAnsi="Arial" w:cs="Arial"/>
        </w:rPr>
        <w:t xml:space="preserve"> </w:t>
      </w:r>
      <w:r w:rsidR="001814E4" w:rsidRPr="00DF7C54">
        <w:rPr>
          <w:rFonts w:ascii="Arial" w:hAnsi="Arial" w:cs="Arial"/>
        </w:rPr>
        <w:t>planes de Capacitación de conformidad al manual especifico de Capacitación y diagnostico de necesidades de capacitación</w:t>
      </w:r>
      <w:r w:rsidR="00C32714">
        <w:rPr>
          <w:rFonts w:ascii="Arial" w:hAnsi="Arial" w:cs="Arial"/>
        </w:rPr>
        <w:t>.</w:t>
      </w:r>
    </w:p>
    <w:p w14:paraId="0D353558" w14:textId="77777777" w:rsidR="007C3237" w:rsidRPr="00C32714" w:rsidRDefault="00E10542" w:rsidP="00C32714">
      <w:pPr>
        <w:numPr>
          <w:ilvl w:val="0"/>
          <w:numId w:val="41"/>
        </w:numPr>
        <w:spacing w:before="120" w:after="120"/>
        <w:jc w:val="both"/>
        <w:rPr>
          <w:rFonts w:ascii="Arial" w:hAnsi="Arial" w:cs="Arial"/>
        </w:rPr>
      </w:pPr>
      <w:r>
        <w:rPr>
          <w:rFonts w:ascii="Arial" w:hAnsi="Arial" w:cs="Arial"/>
        </w:rPr>
        <w:t>7</w:t>
      </w:r>
      <w:r w:rsidR="00C32714" w:rsidRPr="00C32714">
        <w:rPr>
          <w:rFonts w:ascii="Arial" w:hAnsi="Arial" w:cs="Arial"/>
        </w:rPr>
        <w:t xml:space="preserve"> </w:t>
      </w:r>
      <w:r w:rsidR="007C3237" w:rsidRPr="00C32714">
        <w:rPr>
          <w:rFonts w:ascii="Arial" w:hAnsi="Arial" w:cs="Arial"/>
        </w:rPr>
        <w:t>Informes de los procesos formativos sobre deberes y derechos, régimen disciplinario de los técnicos municipales, para las UMAP, empoderamiento de sociedad civil y Autoridades</w:t>
      </w:r>
      <w:r w:rsidR="00C32714">
        <w:rPr>
          <w:rFonts w:ascii="Arial" w:hAnsi="Arial" w:cs="Arial"/>
        </w:rPr>
        <w:t>.</w:t>
      </w:r>
    </w:p>
    <w:p w14:paraId="4D4C1E86" w14:textId="77777777" w:rsidR="00ED069E" w:rsidRPr="0015462C" w:rsidRDefault="00E10542" w:rsidP="00C32714">
      <w:pPr>
        <w:numPr>
          <w:ilvl w:val="0"/>
          <w:numId w:val="41"/>
        </w:numPr>
        <w:spacing w:before="120" w:after="120"/>
        <w:jc w:val="both"/>
        <w:rPr>
          <w:rFonts w:ascii="Arial" w:hAnsi="Arial" w:cs="Arial"/>
        </w:rPr>
      </w:pPr>
      <w:r>
        <w:rPr>
          <w:rFonts w:ascii="Arial" w:hAnsi="Arial" w:cs="Arial"/>
        </w:rPr>
        <w:t>7</w:t>
      </w:r>
      <w:r w:rsidR="001814E4" w:rsidRPr="00DF7C54">
        <w:rPr>
          <w:rFonts w:ascii="Arial" w:hAnsi="Arial" w:cs="Arial"/>
        </w:rPr>
        <w:t xml:space="preserve"> </w:t>
      </w:r>
      <w:r w:rsidR="00B763CD" w:rsidRPr="00DF7C54">
        <w:rPr>
          <w:rFonts w:ascii="Arial" w:hAnsi="Arial" w:cs="Arial"/>
        </w:rPr>
        <w:t>Inf</w:t>
      </w:r>
      <w:r w:rsidR="00B763CD" w:rsidRPr="0015462C">
        <w:rPr>
          <w:rFonts w:ascii="Arial" w:hAnsi="Arial" w:cs="Arial"/>
        </w:rPr>
        <w:t xml:space="preserve">ormes de veeduría social y </w:t>
      </w:r>
      <w:r w:rsidR="000249D3" w:rsidRPr="0015462C">
        <w:rPr>
          <w:rFonts w:ascii="Arial" w:hAnsi="Arial" w:cs="Arial"/>
        </w:rPr>
        <w:t>A</w:t>
      </w:r>
      <w:r w:rsidR="00B763CD" w:rsidRPr="0015462C">
        <w:rPr>
          <w:rFonts w:ascii="Arial" w:hAnsi="Arial" w:cs="Arial"/>
        </w:rPr>
        <w:t>ctas de procesos</w:t>
      </w:r>
      <w:r w:rsidR="00477757" w:rsidRPr="0015462C">
        <w:rPr>
          <w:rFonts w:ascii="Arial" w:hAnsi="Arial" w:cs="Arial"/>
        </w:rPr>
        <w:t xml:space="preserve"> de</w:t>
      </w:r>
      <w:r w:rsidR="00B763CD" w:rsidRPr="0015462C">
        <w:rPr>
          <w:rFonts w:ascii="Arial" w:hAnsi="Arial" w:cs="Arial"/>
        </w:rPr>
        <w:t xml:space="preserve"> Evaluación del Desempeño</w:t>
      </w:r>
      <w:r w:rsidR="008F695E" w:rsidRPr="0015462C">
        <w:rPr>
          <w:rFonts w:ascii="Arial" w:hAnsi="Arial" w:cs="Arial"/>
        </w:rPr>
        <w:t>,</w:t>
      </w:r>
      <w:r w:rsidR="00B763CD" w:rsidRPr="0015462C">
        <w:rPr>
          <w:rFonts w:ascii="Arial" w:hAnsi="Arial" w:cs="Arial"/>
        </w:rPr>
        <w:t xml:space="preserve"> firmadas por las </w:t>
      </w:r>
      <w:r w:rsidR="00ED069E" w:rsidRPr="0015462C">
        <w:rPr>
          <w:rFonts w:ascii="Arial" w:hAnsi="Arial" w:cs="Arial"/>
        </w:rPr>
        <w:t>Comisiones locales y técnicas en funcionamiento</w:t>
      </w:r>
      <w:r w:rsidR="00B763CD" w:rsidRPr="0015462C">
        <w:rPr>
          <w:rFonts w:ascii="Arial" w:hAnsi="Arial" w:cs="Arial"/>
        </w:rPr>
        <w:t xml:space="preserve"> </w:t>
      </w:r>
      <w:r w:rsidR="005B4036" w:rsidRPr="0015462C">
        <w:rPr>
          <w:rFonts w:ascii="Arial" w:hAnsi="Arial" w:cs="Arial"/>
        </w:rPr>
        <w:t xml:space="preserve">en </w:t>
      </w:r>
      <w:r w:rsidR="00D84B7D">
        <w:rPr>
          <w:rFonts w:ascii="Arial" w:hAnsi="Arial" w:cs="Arial"/>
        </w:rPr>
        <w:t>8</w:t>
      </w:r>
      <w:r w:rsidR="00B763CD" w:rsidRPr="0015462C">
        <w:rPr>
          <w:rFonts w:ascii="Arial" w:hAnsi="Arial" w:cs="Arial"/>
        </w:rPr>
        <w:t xml:space="preserve"> municipalidades</w:t>
      </w:r>
      <w:r w:rsidR="001C6D63" w:rsidRPr="0015462C">
        <w:rPr>
          <w:rFonts w:ascii="Arial" w:hAnsi="Arial" w:cs="Arial"/>
        </w:rPr>
        <w:t>.</w:t>
      </w:r>
    </w:p>
    <w:p w14:paraId="7C3BE54D" w14:textId="77777777" w:rsidR="009877C0" w:rsidRPr="00213E65" w:rsidRDefault="00ED069E" w:rsidP="00C32714">
      <w:pPr>
        <w:numPr>
          <w:ilvl w:val="0"/>
          <w:numId w:val="41"/>
        </w:numPr>
        <w:spacing w:before="120" w:after="120"/>
        <w:jc w:val="both"/>
        <w:rPr>
          <w:rFonts w:ascii="Arial" w:hAnsi="Arial" w:cs="Arial"/>
        </w:rPr>
      </w:pPr>
      <w:r w:rsidRPr="0015462C">
        <w:rPr>
          <w:rFonts w:ascii="Arial" w:hAnsi="Arial" w:cs="Arial"/>
        </w:rPr>
        <w:t>Informe</w:t>
      </w:r>
      <w:r w:rsidR="00C32714">
        <w:rPr>
          <w:rFonts w:ascii="Arial" w:hAnsi="Arial" w:cs="Arial"/>
        </w:rPr>
        <w:t>s</w:t>
      </w:r>
      <w:r w:rsidRPr="0015462C">
        <w:rPr>
          <w:rFonts w:ascii="Arial" w:hAnsi="Arial" w:cs="Arial"/>
        </w:rPr>
        <w:t xml:space="preserve"> de avance y final de la </w:t>
      </w:r>
      <w:r w:rsidR="000249D3" w:rsidRPr="0015462C">
        <w:rPr>
          <w:rFonts w:ascii="Arial" w:hAnsi="Arial" w:cs="Arial"/>
        </w:rPr>
        <w:t>a</w:t>
      </w:r>
      <w:r w:rsidR="008F695E" w:rsidRPr="0015462C">
        <w:rPr>
          <w:rFonts w:ascii="Arial" w:hAnsi="Arial" w:cs="Arial"/>
        </w:rPr>
        <w:t xml:space="preserve">sistencia </w:t>
      </w:r>
      <w:r w:rsidR="000249D3" w:rsidRPr="0015462C">
        <w:rPr>
          <w:rFonts w:ascii="Arial" w:hAnsi="Arial" w:cs="Arial"/>
        </w:rPr>
        <w:t>t</w:t>
      </w:r>
      <w:r w:rsidR="008F695E" w:rsidRPr="0015462C">
        <w:rPr>
          <w:rFonts w:ascii="Arial" w:hAnsi="Arial" w:cs="Arial"/>
        </w:rPr>
        <w:t>écnica que dé cuenta sobre los procesos desarrollados con sus respectivas recomendaciones para la sostenibilidad de los procesos.</w:t>
      </w:r>
    </w:p>
    <w:bookmarkEnd w:id="5"/>
    <w:p w14:paraId="20D8A706" w14:textId="77777777" w:rsidR="009877C0" w:rsidRPr="00A57834" w:rsidRDefault="009877C0" w:rsidP="009877C0">
      <w:pPr>
        <w:pStyle w:val="Prrafodelista"/>
        <w:numPr>
          <w:ilvl w:val="0"/>
          <w:numId w:val="37"/>
        </w:numPr>
        <w:spacing w:line="360" w:lineRule="auto"/>
        <w:contextualSpacing w:val="0"/>
        <w:jc w:val="both"/>
        <w:rPr>
          <w:vanish/>
          <w:color w:val="FF0000"/>
        </w:rPr>
      </w:pPr>
    </w:p>
    <w:p w14:paraId="328C41F6" w14:textId="77777777" w:rsidR="009877C0" w:rsidRPr="00A57834" w:rsidRDefault="009877C0" w:rsidP="009877C0">
      <w:pPr>
        <w:pStyle w:val="Prrafodelista"/>
        <w:numPr>
          <w:ilvl w:val="0"/>
          <w:numId w:val="37"/>
        </w:numPr>
        <w:spacing w:line="360" w:lineRule="auto"/>
        <w:contextualSpacing w:val="0"/>
        <w:jc w:val="both"/>
        <w:rPr>
          <w:vanish/>
          <w:color w:val="FF0000"/>
        </w:rPr>
      </w:pPr>
    </w:p>
    <w:p w14:paraId="49CB375C" w14:textId="77777777" w:rsidR="00CA456A" w:rsidRPr="0015462C" w:rsidRDefault="00C32714" w:rsidP="00C32714">
      <w:pPr>
        <w:numPr>
          <w:ilvl w:val="0"/>
          <w:numId w:val="2"/>
        </w:numPr>
        <w:spacing w:before="240" w:after="120"/>
        <w:ind w:left="357" w:hanging="357"/>
        <w:jc w:val="both"/>
        <w:rPr>
          <w:rFonts w:ascii="Arial" w:eastAsia="Times New Roman" w:hAnsi="Arial" w:cs="Arial"/>
          <w:b/>
          <w:bCs/>
          <w:lang w:val="es-ES" w:eastAsia="es-ES"/>
        </w:rPr>
      </w:pPr>
      <w:r w:rsidRPr="0015462C">
        <w:rPr>
          <w:rFonts w:ascii="Arial" w:eastAsia="Times New Roman" w:hAnsi="Arial" w:cs="Arial"/>
          <w:b/>
          <w:bCs/>
          <w:lang w:val="es-ES" w:eastAsia="es-ES"/>
        </w:rPr>
        <w:t>PRINCIPALES ACTIVIDADES PARA REALIZAR</w:t>
      </w:r>
    </w:p>
    <w:p w14:paraId="141798B8" w14:textId="77777777" w:rsidR="00C32714" w:rsidRDefault="00C32714" w:rsidP="00CA456A">
      <w:pPr>
        <w:spacing w:after="0"/>
        <w:ind w:left="340"/>
        <w:jc w:val="both"/>
        <w:rPr>
          <w:rFonts w:ascii="Arial" w:hAnsi="Arial" w:cs="Arial"/>
          <w:lang w:val="es-MX"/>
        </w:rPr>
      </w:pPr>
      <w:r w:rsidRPr="00C32714">
        <w:rPr>
          <w:rFonts w:ascii="Arial" w:hAnsi="Arial" w:cs="Arial"/>
          <w:lang w:val="es-MX"/>
        </w:rPr>
        <w:t>Bajo la supervisión y seguimiento de la SETCAM y el equipo Gestor del proyecto AECID/EUROSAN DeL, en el marco de la implementación de la consultoría, se propone desarrollar las actividades que se detallan, pudiendo la SETCAM, el proyecto y/o el consultor/a proponer nuevas actividades:</w:t>
      </w:r>
    </w:p>
    <w:p w14:paraId="684A8B94" w14:textId="77777777" w:rsidR="00B71295" w:rsidRPr="00C32714" w:rsidRDefault="00524769" w:rsidP="006E1773">
      <w:pPr>
        <w:numPr>
          <w:ilvl w:val="0"/>
          <w:numId w:val="34"/>
        </w:numPr>
        <w:spacing w:after="0"/>
        <w:jc w:val="both"/>
        <w:rPr>
          <w:rFonts w:ascii="Arial" w:hAnsi="Arial" w:cs="Arial"/>
        </w:rPr>
      </w:pPr>
      <w:bookmarkStart w:id="6" w:name="_Hlk158876968"/>
      <w:r w:rsidRPr="00C32714">
        <w:rPr>
          <w:rStyle w:val="nfasis"/>
          <w:rFonts w:ascii="Arial" w:hAnsi="Arial" w:cs="Arial"/>
          <w:i w:val="0"/>
          <w:iCs w:val="0"/>
        </w:rPr>
        <w:t>Presentación de</w:t>
      </w:r>
      <w:r w:rsidR="00B71295" w:rsidRPr="00C32714">
        <w:rPr>
          <w:rStyle w:val="nfasis"/>
          <w:rFonts w:ascii="Arial" w:hAnsi="Arial" w:cs="Arial"/>
          <w:i w:val="0"/>
          <w:iCs w:val="0"/>
        </w:rPr>
        <w:t xml:space="preserve"> </w:t>
      </w:r>
      <w:r w:rsidR="00B71295" w:rsidRPr="00C32714">
        <w:rPr>
          <w:rFonts w:ascii="Arial" w:hAnsi="Arial" w:cs="Arial"/>
          <w:lang w:val="es-AR" w:eastAsia="es-AR"/>
        </w:rPr>
        <w:t xml:space="preserve">un plan de trabajo y </w:t>
      </w:r>
      <w:r w:rsidRPr="00C32714">
        <w:rPr>
          <w:rFonts w:ascii="Arial" w:hAnsi="Arial" w:cs="Arial"/>
          <w:lang w:val="es-AR" w:eastAsia="es-AR"/>
        </w:rPr>
        <w:t xml:space="preserve">su respectivo </w:t>
      </w:r>
      <w:r w:rsidR="00B71295" w:rsidRPr="00C32714">
        <w:rPr>
          <w:rFonts w:ascii="Arial" w:hAnsi="Arial" w:cs="Arial"/>
          <w:lang w:val="es-AR" w:eastAsia="es-AR"/>
        </w:rPr>
        <w:t>cronograma, conteniendo el detalle de entrega de los diferentes productos y la propuesta metodológica de ejecución, para revisión y aprobación de la SETCAM.</w:t>
      </w:r>
    </w:p>
    <w:p w14:paraId="0ED9AA93" w14:textId="77777777" w:rsidR="00BD0189" w:rsidRPr="00C32714" w:rsidRDefault="00047EEF" w:rsidP="006E1773">
      <w:pPr>
        <w:pStyle w:val="Prrafodelista"/>
        <w:numPr>
          <w:ilvl w:val="0"/>
          <w:numId w:val="34"/>
        </w:numPr>
        <w:spacing w:line="276" w:lineRule="auto"/>
        <w:jc w:val="both"/>
        <w:rPr>
          <w:rFonts w:ascii="Arial" w:eastAsia="Calibri" w:hAnsi="Arial" w:cs="Arial"/>
          <w:iCs/>
          <w:sz w:val="22"/>
          <w:szCs w:val="22"/>
        </w:rPr>
      </w:pPr>
      <w:r w:rsidRPr="00C32714">
        <w:rPr>
          <w:rFonts w:ascii="Arial" w:hAnsi="Arial" w:cs="Arial"/>
          <w:sz w:val="22"/>
          <w:szCs w:val="22"/>
          <w:lang w:eastAsia="es-AR"/>
        </w:rPr>
        <w:t xml:space="preserve">Socialización </w:t>
      </w:r>
      <w:r w:rsidR="0028428E" w:rsidRPr="00C32714">
        <w:rPr>
          <w:rFonts w:ascii="Arial" w:hAnsi="Arial" w:cs="Arial"/>
          <w:sz w:val="22"/>
          <w:szCs w:val="22"/>
          <w:lang w:eastAsia="es-AR"/>
        </w:rPr>
        <w:t>con c</w:t>
      </w:r>
      <w:r w:rsidRPr="00C32714">
        <w:rPr>
          <w:rFonts w:ascii="Arial" w:hAnsi="Arial" w:cs="Arial"/>
          <w:sz w:val="22"/>
          <w:szCs w:val="22"/>
          <w:lang w:eastAsia="es-AR"/>
        </w:rPr>
        <w:t xml:space="preserve">orporaciones, técnicos </w:t>
      </w:r>
      <w:r w:rsidR="0028428E" w:rsidRPr="00C32714">
        <w:rPr>
          <w:rFonts w:ascii="Arial" w:hAnsi="Arial" w:cs="Arial"/>
          <w:sz w:val="22"/>
          <w:szCs w:val="22"/>
          <w:lang w:eastAsia="es-AR"/>
        </w:rPr>
        <w:t>municipales y otros actores claves</w:t>
      </w:r>
      <w:r w:rsidRPr="00C32714">
        <w:rPr>
          <w:rFonts w:ascii="Arial" w:hAnsi="Arial" w:cs="Arial"/>
          <w:sz w:val="22"/>
          <w:szCs w:val="22"/>
          <w:lang w:eastAsia="es-AR"/>
        </w:rPr>
        <w:t>,</w:t>
      </w:r>
      <w:r w:rsidR="0028428E" w:rsidRPr="00C32714">
        <w:rPr>
          <w:rFonts w:ascii="Arial" w:hAnsi="Arial" w:cs="Arial"/>
          <w:sz w:val="22"/>
          <w:szCs w:val="22"/>
          <w:lang w:eastAsia="es-AR"/>
        </w:rPr>
        <w:t xml:space="preserve"> para </w:t>
      </w:r>
      <w:r w:rsidRPr="00C32714">
        <w:rPr>
          <w:rFonts w:ascii="Arial" w:hAnsi="Arial" w:cs="Arial"/>
          <w:sz w:val="22"/>
          <w:szCs w:val="22"/>
          <w:lang w:eastAsia="es-AR"/>
        </w:rPr>
        <w:t xml:space="preserve">definir alcances </w:t>
      </w:r>
      <w:r w:rsidR="0028428E" w:rsidRPr="00C32714">
        <w:rPr>
          <w:rFonts w:ascii="Arial" w:hAnsi="Arial" w:cs="Arial"/>
          <w:sz w:val="22"/>
          <w:szCs w:val="22"/>
          <w:lang w:eastAsia="es-AR"/>
        </w:rPr>
        <w:t xml:space="preserve">de la asistencia técnica, plan de trabajo y </w:t>
      </w:r>
      <w:r w:rsidRPr="00C32714">
        <w:rPr>
          <w:rFonts w:ascii="Arial" w:hAnsi="Arial" w:cs="Arial"/>
          <w:sz w:val="22"/>
          <w:szCs w:val="22"/>
          <w:lang w:eastAsia="es-AR"/>
        </w:rPr>
        <w:t xml:space="preserve">el establecimiento de </w:t>
      </w:r>
      <w:r w:rsidR="008F4392" w:rsidRPr="00C32714">
        <w:rPr>
          <w:rFonts w:ascii="Arial" w:hAnsi="Arial" w:cs="Arial"/>
          <w:sz w:val="22"/>
          <w:szCs w:val="22"/>
          <w:lang w:eastAsia="es-AR"/>
        </w:rPr>
        <w:t xml:space="preserve">niveles </w:t>
      </w:r>
      <w:r w:rsidRPr="00C32714">
        <w:rPr>
          <w:rFonts w:ascii="Arial" w:hAnsi="Arial" w:cs="Arial"/>
          <w:sz w:val="22"/>
          <w:szCs w:val="22"/>
          <w:lang w:eastAsia="es-AR"/>
        </w:rPr>
        <w:t>de coordinación</w:t>
      </w:r>
      <w:r w:rsidR="0028428E" w:rsidRPr="00C32714">
        <w:rPr>
          <w:rFonts w:ascii="Arial" w:hAnsi="Arial" w:cs="Arial"/>
          <w:sz w:val="22"/>
          <w:szCs w:val="22"/>
          <w:lang w:eastAsia="es-AR"/>
        </w:rPr>
        <w:t>.</w:t>
      </w:r>
    </w:p>
    <w:p w14:paraId="4F717BE7" w14:textId="77777777" w:rsidR="00BD0189" w:rsidRPr="00C32714" w:rsidRDefault="008F4392" w:rsidP="006E1773">
      <w:pPr>
        <w:numPr>
          <w:ilvl w:val="0"/>
          <w:numId w:val="34"/>
        </w:numPr>
        <w:spacing w:after="0" w:line="240" w:lineRule="auto"/>
        <w:jc w:val="both"/>
        <w:rPr>
          <w:rFonts w:ascii="Arial" w:hAnsi="Arial" w:cs="Arial"/>
          <w:iCs/>
        </w:rPr>
      </w:pPr>
      <w:r w:rsidRPr="00C32714">
        <w:rPr>
          <w:rFonts w:ascii="Arial" w:hAnsi="Arial" w:cs="Arial"/>
        </w:rPr>
        <w:t>Taller</w:t>
      </w:r>
      <w:r w:rsidR="00893C86" w:rsidRPr="00C32714">
        <w:rPr>
          <w:rFonts w:ascii="Arial" w:hAnsi="Arial" w:cs="Arial"/>
        </w:rPr>
        <w:t>es</w:t>
      </w:r>
      <w:r w:rsidRPr="00C32714">
        <w:rPr>
          <w:rFonts w:ascii="Arial" w:hAnsi="Arial" w:cs="Arial"/>
        </w:rPr>
        <w:t xml:space="preserve"> </w:t>
      </w:r>
      <w:r w:rsidR="00706918" w:rsidRPr="00C32714">
        <w:rPr>
          <w:rFonts w:ascii="Arial" w:hAnsi="Arial" w:cs="Arial"/>
        </w:rPr>
        <w:t xml:space="preserve">de capacitación </w:t>
      </w:r>
      <w:r w:rsidR="005A1F9C" w:rsidRPr="00C32714">
        <w:rPr>
          <w:rFonts w:ascii="Arial" w:hAnsi="Arial" w:cs="Arial"/>
        </w:rPr>
        <w:t xml:space="preserve">al personal técnico municipal para la implementación </w:t>
      </w:r>
      <w:r w:rsidR="00BD0189" w:rsidRPr="00C32714">
        <w:rPr>
          <w:rFonts w:ascii="Arial" w:hAnsi="Arial" w:cs="Arial"/>
        </w:rPr>
        <w:t xml:space="preserve">de las Guías Operativas en </w:t>
      </w:r>
      <w:r w:rsidR="00BB02FA" w:rsidRPr="00C32714">
        <w:rPr>
          <w:rFonts w:ascii="Arial" w:hAnsi="Arial" w:cs="Arial"/>
        </w:rPr>
        <w:t>Gestión del Recurso Humano; Evaluación del desempeño; y Plan Operativo Anual.</w:t>
      </w:r>
    </w:p>
    <w:p w14:paraId="4FAB3717" w14:textId="77777777" w:rsidR="000F33A1" w:rsidRPr="00C32714" w:rsidRDefault="008429FC" w:rsidP="006E1773">
      <w:pPr>
        <w:numPr>
          <w:ilvl w:val="0"/>
          <w:numId w:val="34"/>
        </w:numPr>
        <w:spacing w:after="0"/>
        <w:jc w:val="both"/>
        <w:rPr>
          <w:rFonts w:ascii="Arial" w:hAnsi="Arial" w:cs="Arial"/>
          <w:lang w:val="es-CR"/>
        </w:rPr>
      </w:pPr>
      <w:r w:rsidRPr="00C32714">
        <w:rPr>
          <w:rFonts w:ascii="Arial" w:hAnsi="Arial" w:cs="Arial"/>
        </w:rPr>
        <w:lastRenderedPageBreak/>
        <w:t xml:space="preserve">Apoyar </w:t>
      </w:r>
      <w:r w:rsidR="005B4036" w:rsidRPr="00C32714">
        <w:rPr>
          <w:rFonts w:ascii="Arial" w:hAnsi="Arial" w:cs="Arial"/>
          <w:lang w:val="es-CR"/>
        </w:rPr>
        <w:t>el proceso de organización y/o reorganización de la</w:t>
      </w:r>
      <w:r w:rsidR="00B85A7D" w:rsidRPr="00C32714">
        <w:rPr>
          <w:rFonts w:ascii="Arial" w:hAnsi="Arial" w:cs="Arial"/>
          <w:lang w:val="es-CR"/>
        </w:rPr>
        <w:t>s</w:t>
      </w:r>
      <w:r w:rsidR="005B4036" w:rsidRPr="00C32714">
        <w:rPr>
          <w:rFonts w:ascii="Arial" w:hAnsi="Arial" w:cs="Arial"/>
          <w:lang w:val="es-CR"/>
        </w:rPr>
        <w:t xml:space="preserve"> Comisión Local de Seguimiento a la CAM</w:t>
      </w:r>
      <w:r w:rsidR="00B85A7D" w:rsidRPr="00C32714">
        <w:rPr>
          <w:rFonts w:ascii="Arial" w:hAnsi="Arial" w:cs="Arial"/>
          <w:lang w:val="es-CR"/>
        </w:rPr>
        <w:t xml:space="preserve"> y de apoyo técnico en</w:t>
      </w:r>
      <w:r w:rsidR="005B4036" w:rsidRPr="00C32714">
        <w:rPr>
          <w:rFonts w:ascii="Arial" w:hAnsi="Arial" w:cs="Arial"/>
          <w:lang w:val="es-CR"/>
        </w:rPr>
        <w:t xml:space="preserve"> los </w:t>
      </w:r>
      <w:r w:rsidR="00E10542">
        <w:rPr>
          <w:rFonts w:ascii="Arial" w:hAnsi="Arial" w:cs="Arial"/>
          <w:lang w:val="es-CR"/>
        </w:rPr>
        <w:t>7</w:t>
      </w:r>
      <w:r w:rsidR="00C516D5" w:rsidRPr="00C32714">
        <w:rPr>
          <w:rFonts w:ascii="Arial" w:hAnsi="Arial" w:cs="Arial"/>
          <w:color w:val="FF0000"/>
          <w:lang w:val="es-CR"/>
        </w:rPr>
        <w:t xml:space="preserve"> </w:t>
      </w:r>
      <w:r w:rsidR="005B4036" w:rsidRPr="00C32714">
        <w:rPr>
          <w:rFonts w:ascii="Arial" w:hAnsi="Arial" w:cs="Arial"/>
          <w:lang w:val="es-CR"/>
        </w:rPr>
        <w:t>municipios.</w:t>
      </w:r>
    </w:p>
    <w:p w14:paraId="766D55F4" w14:textId="77777777" w:rsidR="005A5878" w:rsidRPr="00C32714" w:rsidRDefault="000A3F11" w:rsidP="006E1773">
      <w:pPr>
        <w:numPr>
          <w:ilvl w:val="0"/>
          <w:numId w:val="34"/>
        </w:numPr>
        <w:spacing w:after="0"/>
        <w:jc w:val="both"/>
        <w:rPr>
          <w:rFonts w:ascii="Arial" w:hAnsi="Arial" w:cs="Arial"/>
          <w:lang w:val="es-CR"/>
        </w:rPr>
      </w:pPr>
      <w:r w:rsidRPr="00C32714">
        <w:rPr>
          <w:rFonts w:ascii="Arial" w:hAnsi="Arial" w:cs="Arial"/>
          <w:iCs/>
        </w:rPr>
        <w:t xml:space="preserve">Asesoría técnica permanente </w:t>
      </w:r>
      <w:r w:rsidR="008429FC" w:rsidRPr="00C32714">
        <w:rPr>
          <w:rFonts w:ascii="Arial" w:hAnsi="Arial" w:cs="Arial"/>
          <w:iCs/>
        </w:rPr>
        <w:t>a l</w:t>
      </w:r>
      <w:r w:rsidR="00B85A7D" w:rsidRPr="00C32714">
        <w:rPr>
          <w:rFonts w:ascii="Arial" w:hAnsi="Arial" w:cs="Arial"/>
          <w:iCs/>
        </w:rPr>
        <w:t>a</w:t>
      </w:r>
      <w:r w:rsidR="008429FC" w:rsidRPr="00C32714">
        <w:rPr>
          <w:rFonts w:ascii="Arial" w:hAnsi="Arial" w:cs="Arial"/>
          <w:iCs/>
        </w:rPr>
        <w:t xml:space="preserve">s </w:t>
      </w:r>
      <w:r w:rsidR="00B85A7D" w:rsidRPr="00C32714">
        <w:rPr>
          <w:rFonts w:ascii="Arial" w:hAnsi="Arial" w:cs="Arial"/>
          <w:iCs/>
        </w:rPr>
        <w:t>Unidades Municipales de Administración de Personal (UMAP</w:t>
      </w:r>
      <w:r w:rsidR="005C57F9" w:rsidRPr="00C32714">
        <w:rPr>
          <w:rFonts w:ascii="Arial" w:hAnsi="Arial" w:cs="Arial"/>
          <w:iCs/>
        </w:rPr>
        <w:t>s</w:t>
      </w:r>
      <w:r w:rsidR="00B85A7D" w:rsidRPr="00C32714">
        <w:rPr>
          <w:rFonts w:ascii="Arial" w:hAnsi="Arial" w:cs="Arial"/>
          <w:iCs/>
        </w:rPr>
        <w:t>)</w:t>
      </w:r>
      <w:r w:rsidR="008429FC" w:rsidRPr="00C32714">
        <w:rPr>
          <w:rFonts w:ascii="Arial" w:hAnsi="Arial" w:cs="Arial"/>
          <w:iCs/>
        </w:rPr>
        <w:t xml:space="preserve"> de manera presencial o virtual, durante procesos específicos de evaluación del personal, implementación de planes de capacitación, cruce de comunicaciones </w:t>
      </w:r>
      <w:r w:rsidR="00F24EF2" w:rsidRPr="00C32714">
        <w:rPr>
          <w:rFonts w:ascii="Arial" w:hAnsi="Arial" w:cs="Arial"/>
          <w:iCs/>
        </w:rPr>
        <w:t>con la SETCAM, y la gestión de R</w:t>
      </w:r>
      <w:r w:rsidR="008429FC" w:rsidRPr="00C32714">
        <w:rPr>
          <w:rFonts w:ascii="Arial" w:hAnsi="Arial" w:cs="Arial"/>
          <w:iCs/>
        </w:rPr>
        <w:t xml:space="preserve">ecursos </w:t>
      </w:r>
      <w:r w:rsidR="00F24EF2" w:rsidRPr="00C32714">
        <w:rPr>
          <w:rFonts w:ascii="Arial" w:hAnsi="Arial" w:cs="Arial"/>
          <w:iCs/>
        </w:rPr>
        <w:t>H</w:t>
      </w:r>
      <w:r w:rsidR="008429FC" w:rsidRPr="00C32714">
        <w:rPr>
          <w:rFonts w:ascii="Arial" w:hAnsi="Arial" w:cs="Arial"/>
          <w:iCs/>
        </w:rPr>
        <w:t>umanos en general.</w:t>
      </w:r>
    </w:p>
    <w:p w14:paraId="5B87615B" w14:textId="77777777" w:rsidR="000249D3" w:rsidRPr="00C32714" w:rsidRDefault="000249D3" w:rsidP="000249D3">
      <w:pPr>
        <w:numPr>
          <w:ilvl w:val="0"/>
          <w:numId w:val="30"/>
        </w:numPr>
        <w:spacing w:after="0"/>
        <w:ind w:left="714" w:hanging="357"/>
        <w:jc w:val="both"/>
        <w:rPr>
          <w:rFonts w:ascii="Arial" w:hAnsi="Arial" w:cs="Arial"/>
        </w:rPr>
      </w:pPr>
      <w:r w:rsidRPr="00C32714">
        <w:rPr>
          <w:rFonts w:ascii="Arial" w:hAnsi="Arial" w:cs="Arial"/>
        </w:rPr>
        <w:t>Asesoría para la revisión y actualización curricular de los empleados municipales y su registro en el RENTCAM.</w:t>
      </w:r>
    </w:p>
    <w:p w14:paraId="73AED9AA" w14:textId="77777777" w:rsidR="000249D3" w:rsidRPr="00C32714" w:rsidRDefault="00C516D5" w:rsidP="000249D3">
      <w:pPr>
        <w:numPr>
          <w:ilvl w:val="0"/>
          <w:numId w:val="30"/>
        </w:numPr>
        <w:spacing w:after="0"/>
        <w:rPr>
          <w:rFonts w:ascii="Arial" w:hAnsi="Arial" w:cs="Arial"/>
        </w:rPr>
      </w:pPr>
      <w:r w:rsidRPr="00C32714">
        <w:rPr>
          <w:rFonts w:ascii="Arial" w:hAnsi="Arial" w:cs="Arial"/>
        </w:rPr>
        <w:t>Acompañamiento en la estructuración y desarrollo de los procesos de Evaluación del desempeño del personal (intermedia, final y Anual).</w:t>
      </w:r>
    </w:p>
    <w:p w14:paraId="15E14765" w14:textId="77777777" w:rsidR="004147C5" w:rsidRPr="00C32714" w:rsidRDefault="004147C5" w:rsidP="000249D3">
      <w:pPr>
        <w:numPr>
          <w:ilvl w:val="0"/>
          <w:numId w:val="30"/>
        </w:numPr>
        <w:spacing w:after="0"/>
        <w:ind w:left="714" w:hanging="357"/>
        <w:jc w:val="both"/>
        <w:rPr>
          <w:rFonts w:ascii="Arial" w:hAnsi="Arial" w:cs="Arial"/>
        </w:rPr>
      </w:pPr>
      <w:r w:rsidRPr="00C32714">
        <w:rPr>
          <w:rFonts w:ascii="Arial" w:hAnsi="Arial" w:cs="Arial"/>
        </w:rPr>
        <w:t>Facilitar insumos para l</w:t>
      </w:r>
      <w:r w:rsidR="00B85A7D" w:rsidRPr="00C32714">
        <w:rPr>
          <w:rFonts w:ascii="Arial" w:hAnsi="Arial" w:cs="Arial"/>
        </w:rPr>
        <w:t>os ajustes</w:t>
      </w:r>
      <w:r w:rsidRPr="00C32714">
        <w:rPr>
          <w:rFonts w:ascii="Arial" w:hAnsi="Arial" w:cs="Arial"/>
        </w:rPr>
        <w:t xml:space="preserve"> de</w:t>
      </w:r>
      <w:r w:rsidR="00B85A7D" w:rsidRPr="00C32714">
        <w:rPr>
          <w:rFonts w:ascii="Arial" w:hAnsi="Arial" w:cs="Arial"/>
        </w:rPr>
        <w:t xml:space="preserve"> </w:t>
      </w:r>
      <w:r w:rsidRPr="00C32714">
        <w:rPr>
          <w:rFonts w:ascii="Arial" w:hAnsi="Arial" w:cs="Arial"/>
        </w:rPr>
        <w:t>l</w:t>
      </w:r>
      <w:r w:rsidR="00B85A7D" w:rsidRPr="00C32714">
        <w:rPr>
          <w:rFonts w:ascii="Arial" w:hAnsi="Arial" w:cs="Arial"/>
        </w:rPr>
        <w:t>os</w:t>
      </w:r>
      <w:r w:rsidRPr="00C32714">
        <w:rPr>
          <w:rFonts w:ascii="Arial" w:hAnsi="Arial" w:cs="Arial"/>
        </w:rPr>
        <w:t xml:space="preserve"> plan</w:t>
      </w:r>
      <w:r w:rsidR="00B85A7D" w:rsidRPr="00C32714">
        <w:rPr>
          <w:rFonts w:ascii="Arial" w:hAnsi="Arial" w:cs="Arial"/>
        </w:rPr>
        <w:t>es</w:t>
      </w:r>
      <w:r w:rsidRPr="00C32714">
        <w:rPr>
          <w:rFonts w:ascii="Arial" w:hAnsi="Arial" w:cs="Arial"/>
        </w:rPr>
        <w:t xml:space="preserve"> de capacitación que responda a las características</w:t>
      </w:r>
      <w:r w:rsidR="00B85A7D" w:rsidRPr="00C32714">
        <w:rPr>
          <w:rFonts w:ascii="Arial" w:hAnsi="Arial" w:cs="Arial"/>
        </w:rPr>
        <w:t xml:space="preserve"> y necesidades surgidas de las evaluaciones formativas o por </w:t>
      </w:r>
      <w:r w:rsidR="008B7DC2" w:rsidRPr="00C32714">
        <w:rPr>
          <w:rFonts w:ascii="Arial" w:hAnsi="Arial" w:cs="Arial"/>
        </w:rPr>
        <w:t>competencias</w:t>
      </w:r>
      <w:r w:rsidR="00B85A7D" w:rsidRPr="00C32714">
        <w:rPr>
          <w:rFonts w:ascii="Arial" w:hAnsi="Arial" w:cs="Arial"/>
        </w:rPr>
        <w:t xml:space="preserve"> realizadas en el mes de </w:t>
      </w:r>
      <w:r w:rsidR="008B7DC2" w:rsidRPr="00C32714">
        <w:rPr>
          <w:rFonts w:ascii="Arial" w:hAnsi="Arial" w:cs="Arial"/>
        </w:rPr>
        <w:t xml:space="preserve">noviembre o diciembre </w:t>
      </w:r>
      <w:r w:rsidR="001045A9" w:rsidRPr="00C32714">
        <w:rPr>
          <w:rFonts w:ascii="Arial" w:hAnsi="Arial" w:cs="Arial"/>
        </w:rPr>
        <w:t xml:space="preserve">de </w:t>
      </w:r>
      <w:r w:rsidR="00B85A7D" w:rsidRPr="00C32714">
        <w:rPr>
          <w:rFonts w:ascii="Arial" w:hAnsi="Arial" w:cs="Arial"/>
        </w:rPr>
        <w:t>202</w:t>
      </w:r>
      <w:r w:rsidR="000F33A1" w:rsidRPr="00C32714">
        <w:rPr>
          <w:rFonts w:ascii="Arial" w:hAnsi="Arial" w:cs="Arial"/>
        </w:rPr>
        <w:t>4</w:t>
      </w:r>
      <w:r w:rsidR="00B85A7D" w:rsidRPr="00C32714">
        <w:rPr>
          <w:rFonts w:ascii="Arial" w:hAnsi="Arial" w:cs="Arial"/>
        </w:rPr>
        <w:t>,</w:t>
      </w:r>
      <w:r w:rsidRPr="00C32714">
        <w:rPr>
          <w:rFonts w:ascii="Arial" w:hAnsi="Arial" w:cs="Arial"/>
        </w:rPr>
        <w:t xml:space="preserve"> de cada municipalidad.</w:t>
      </w:r>
    </w:p>
    <w:p w14:paraId="7E7CB23F" w14:textId="77777777" w:rsidR="00905D1B" w:rsidRPr="00C32714" w:rsidRDefault="00905D1B" w:rsidP="00905D1B">
      <w:pPr>
        <w:numPr>
          <w:ilvl w:val="0"/>
          <w:numId w:val="30"/>
        </w:numPr>
        <w:spacing w:after="0"/>
        <w:jc w:val="both"/>
        <w:rPr>
          <w:rFonts w:ascii="Arial" w:hAnsi="Arial" w:cs="Arial"/>
        </w:rPr>
      </w:pPr>
      <w:r w:rsidRPr="00C32714">
        <w:rPr>
          <w:rFonts w:ascii="Arial" w:hAnsi="Arial" w:cs="Arial"/>
        </w:rPr>
        <w:t xml:space="preserve">Elaboración, implementación y monitoreo de los Planes de Capacitación, involucrando la Comisión de capacitación, empleados y miembros de la corporación </w:t>
      </w:r>
      <w:r w:rsidR="00B85A7D" w:rsidRPr="00C32714">
        <w:rPr>
          <w:rFonts w:ascii="Arial" w:hAnsi="Arial" w:cs="Arial"/>
        </w:rPr>
        <w:t>municipal en</w:t>
      </w:r>
      <w:r w:rsidRPr="00C32714">
        <w:rPr>
          <w:rFonts w:ascii="Arial" w:hAnsi="Arial" w:cs="Arial"/>
        </w:rPr>
        <w:t xml:space="preserve"> todas sus fases.</w:t>
      </w:r>
    </w:p>
    <w:p w14:paraId="10CF22CF" w14:textId="77777777" w:rsidR="004147C5" w:rsidRPr="00C32714" w:rsidRDefault="00FC37A8" w:rsidP="00FC37A8">
      <w:pPr>
        <w:numPr>
          <w:ilvl w:val="0"/>
          <w:numId w:val="30"/>
        </w:numPr>
        <w:spacing w:after="0"/>
        <w:jc w:val="both"/>
        <w:rPr>
          <w:rFonts w:ascii="Arial" w:hAnsi="Arial" w:cs="Arial"/>
        </w:rPr>
      </w:pPr>
      <w:r w:rsidRPr="00C32714">
        <w:rPr>
          <w:rFonts w:ascii="Arial" w:hAnsi="Arial" w:cs="Arial"/>
        </w:rPr>
        <w:t>Acompañamiento</w:t>
      </w:r>
      <w:r w:rsidR="005D1D0D" w:rsidRPr="00C32714">
        <w:rPr>
          <w:rFonts w:ascii="Arial" w:hAnsi="Arial" w:cs="Arial"/>
        </w:rPr>
        <w:t xml:space="preserve"> a las UMAPs a Levantar la actualización curricular de los servidores municipales y propiciar registros de servidores de carrera municipal al RENTCAM y la estructuración del archivo de los expedientes del personal municipal</w:t>
      </w:r>
    </w:p>
    <w:p w14:paraId="757725DB" w14:textId="77777777" w:rsidR="00C516D5" w:rsidRPr="00C32714" w:rsidRDefault="00C516D5" w:rsidP="004147C5">
      <w:pPr>
        <w:numPr>
          <w:ilvl w:val="0"/>
          <w:numId w:val="30"/>
        </w:numPr>
        <w:spacing w:after="0"/>
        <w:jc w:val="both"/>
        <w:rPr>
          <w:rFonts w:ascii="Arial" w:hAnsi="Arial" w:cs="Arial"/>
        </w:rPr>
      </w:pPr>
      <w:r w:rsidRPr="00C32714">
        <w:rPr>
          <w:rFonts w:ascii="Arial" w:hAnsi="Arial" w:cs="Arial"/>
        </w:rPr>
        <w:t xml:space="preserve">Elaboración e implementación de planes de capacitación y planes de mejora en el desempeño </w:t>
      </w:r>
    </w:p>
    <w:p w14:paraId="76F42769" w14:textId="77777777" w:rsidR="00CA456A" w:rsidRPr="00C32714" w:rsidRDefault="00CA456A" w:rsidP="00F24EF2">
      <w:pPr>
        <w:numPr>
          <w:ilvl w:val="0"/>
          <w:numId w:val="30"/>
        </w:numPr>
        <w:spacing w:after="0"/>
        <w:jc w:val="both"/>
        <w:rPr>
          <w:rFonts w:ascii="Arial" w:hAnsi="Arial" w:cs="Arial"/>
        </w:rPr>
      </w:pPr>
      <w:r w:rsidRPr="00C32714">
        <w:rPr>
          <w:rFonts w:ascii="Arial" w:hAnsi="Arial" w:cs="Arial"/>
          <w:iCs/>
        </w:rPr>
        <w:t xml:space="preserve">Otras que la SETCAM </w:t>
      </w:r>
      <w:r w:rsidR="00972DF3" w:rsidRPr="00C32714">
        <w:rPr>
          <w:rFonts w:ascii="Arial" w:hAnsi="Arial" w:cs="Arial"/>
          <w:iCs/>
        </w:rPr>
        <w:t xml:space="preserve">y el Proyecto </w:t>
      </w:r>
      <w:r w:rsidRPr="00C32714">
        <w:rPr>
          <w:rFonts w:ascii="Arial" w:hAnsi="Arial" w:cs="Arial"/>
          <w:iCs/>
        </w:rPr>
        <w:t>requieran</w:t>
      </w:r>
      <w:r w:rsidR="00972DF3" w:rsidRPr="00C32714">
        <w:rPr>
          <w:rFonts w:ascii="Arial" w:hAnsi="Arial" w:cs="Arial"/>
          <w:iCs/>
        </w:rPr>
        <w:t>.</w:t>
      </w:r>
    </w:p>
    <w:bookmarkEnd w:id="6"/>
    <w:p w14:paraId="0F98D3DE" w14:textId="77777777" w:rsidR="0003172E" w:rsidRPr="0015462C" w:rsidRDefault="0003172E" w:rsidP="00F24EF2">
      <w:pPr>
        <w:pStyle w:val="Prrafodelista"/>
        <w:spacing w:line="276" w:lineRule="auto"/>
        <w:ind w:left="0"/>
        <w:jc w:val="both"/>
        <w:rPr>
          <w:rFonts w:ascii="Arial" w:hAnsi="Arial" w:cs="Arial"/>
          <w:iCs/>
          <w:sz w:val="22"/>
          <w:szCs w:val="22"/>
          <w:lang w:val="es-AR"/>
        </w:rPr>
      </w:pPr>
    </w:p>
    <w:p w14:paraId="7504B4B3" w14:textId="77777777" w:rsidR="000B2C5A" w:rsidRPr="0015462C" w:rsidRDefault="00C81451" w:rsidP="00506A04">
      <w:pPr>
        <w:numPr>
          <w:ilvl w:val="0"/>
          <w:numId w:val="2"/>
        </w:numPr>
        <w:spacing w:after="0"/>
        <w:ind w:left="357" w:hanging="357"/>
        <w:contextualSpacing/>
        <w:jc w:val="both"/>
        <w:rPr>
          <w:rFonts w:ascii="Arial" w:eastAsia="Times New Roman" w:hAnsi="Arial" w:cs="Arial"/>
          <w:b/>
          <w:lang w:eastAsia="es-HN"/>
        </w:rPr>
      </w:pPr>
      <w:r w:rsidRPr="0015462C">
        <w:rPr>
          <w:rFonts w:ascii="Arial" w:eastAsia="Times New Roman" w:hAnsi="Arial" w:cs="Arial"/>
          <w:b/>
          <w:lang w:eastAsia="es-HN"/>
        </w:rPr>
        <w:t>LOGÍSTICA Y CALENDARIO</w:t>
      </w:r>
    </w:p>
    <w:p w14:paraId="50953B0D" w14:textId="77777777" w:rsidR="00C81451" w:rsidRPr="0015462C" w:rsidRDefault="00C81451" w:rsidP="000B2C5A">
      <w:pPr>
        <w:spacing w:after="0"/>
        <w:ind w:left="357"/>
        <w:contextualSpacing/>
        <w:jc w:val="both"/>
        <w:rPr>
          <w:rFonts w:ascii="Arial" w:eastAsia="Times New Roman" w:hAnsi="Arial" w:cs="Arial"/>
          <w:b/>
          <w:lang w:eastAsia="es-HN"/>
        </w:rPr>
      </w:pPr>
      <w:r w:rsidRPr="0015462C">
        <w:rPr>
          <w:rFonts w:ascii="Arial" w:eastAsia="Times New Roman" w:hAnsi="Arial" w:cs="Arial"/>
          <w:b/>
          <w:lang w:eastAsia="es-HN"/>
        </w:rPr>
        <w:t xml:space="preserve"> </w:t>
      </w:r>
    </w:p>
    <w:p w14:paraId="08073DAA" w14:textId="77777777" w:rsidR="00C81451" w:rsidRPr="0015462C" w:rsidRDefault="009C0C4E" w:rsidP="000B2C5A">
      <w:pPr>
        <w:spacing w:after="0"/>
        <w:contextualSpacing/>
        <w:jc w:val="both"/>
        <w:rPr>
          <w:rFonts w:ascii="Arial" w:eastAsia="Times New Roman" w:hAnsi="Arial" w:cs="Arial"/>
          <w:b/>
          <w:lang w:eastAsia="es-HN"/>
        </w:rPr>
      </w:pPr>
      <w:r w:rsidRPr="0015462C">
        <w:rPr>
          <w:rFonts w:ascii="Arial" w:eastAsia="Times New Roman" w:hAnsi="Arial" w:cs="Arial"/>
          <w:b/>
          <w:lang w:eastAsia="es-HN"/>
        </w:rPr>
        <w:t>5</w:t>
      </w:r>
      <w:r w:rsidR="00C81451" w:rsidRPr="0015462C">
        <w:rPr>
          <w:rFonts w:ascii="Arial" w:eastAsia="Times New Roman" w:hAnsi="Arial" w:cs="Arial"/>
          <w:b/>
          <w:lang w:eastAsia="es-HN"/>
        </w:rPr>
        <w:t>.1.</w:t>
      </w:r>
      <w:r w:rsidR="00C81451" w:rsidRPr="0015462C">
        <w:rPr>
          <w:rFonts w:ascii="Arial" w:eastAsia="Times New Roman" w:hAnsi="Arial" w:cs="Arial"/>
          <w:lang w:eastAsia="es-HN"/>
        </w:rPr>
        <w:tab/>
      </w:r>
      <w:r w:rsidR="00C81451" w:rsidRPr="0015462C">
        <w:rPr>
          <w:rFonts w:ascii="Arial" w:eastAsia="Times New Roman" w:hAnsi="Arial" w:cs="Arial"/>
          <w:b/>
          <w:lang w:eastAsia="es-HN"/>
        </w:rPr>
        <w:t xml:space="preserve">Ubicación </w:t>
      </w:r>
    </w:p>
    <w:p w14:paraId="18D5515E" w14:textId="77777777" w:rsidR="00C81451" w:rsidRPr="0015462C" w:rsidRDefault="007B5DD4" w:rsidP="000B2C5A">
      <w:pPr>
        <w:spacing w:after="0"/>
        <w:contextualSpacing/>
        <w:jc w:val="both"/>
        <w:rPr>
          <w:rFonts w:ascii="Arial" w:eastAsia="Times New Roman" w:hAnsi="Arial" w:cs="Arial"/>
          <w:lang w:eastAsia="es-HN"/>
        </w:rPr>
      </w:pPr>
      <w:r w:rsidRPr="0015462C">
        <w:rPr>
          <w:rFonts w:ascii="Arial" w:eastAsia="Times New Roman" w:hAnsi="Arial" w:cs="Arial"/>
          <w:lang w:eastAsia="es-HN"/>
        </w:rPr>
        <w:t xml:space="preserve">El consultor debe residir </w:t>
      </w:r>
      <w:r w:rsidR="00AF38BF" w:rsidRPr="0015462C">
        <w:rPr>
          <w:rFonts w:ascii="Arial" w:eastAsia="Times New Roman" w:hAnsi="Arial" w:cs="Arial"/>
          <w:lang w:eastAsia="es-HN"/>
        </w:rPr>
        <w:t xml:space="preserve">en forma permanente </w:t>
      </w:r>
      <w:r w:rsidRPr="0015462C">
        <w:rPr>
          <w:rFonts w:ascii="Arial" w:eastAsia="Times New Roman" w:hAnsi="Arial" w:cs="Arial"/>
          <w:lang w:eastAsia="es-HN"/>
        </w:rPr>
        <w:t xml:space="preserve">en la zona más próxima, a </w:t>
      </w:r>
      <w:r w:rsidR="009C0C4E" w:rsidRPr="0015462C">
        <w:rPr>
          <w:rFonts w:ascii="Arial" w:eastAsia="Times New Roman" w:hAnsi="Arial" w:cs="Arial"/>
          <w:lang w:eastAsia="es-HN"/>
        </w:rPr>
        <w:t xml:space="preserve">los municipios seleccionados para brindar la asistencia técnica </w:t>
      </w:r>
      <w:r w:rsidR="005D1D0D" w:rsidRPr="00DF7C54">
        <w:rPr>
          <w:rFonts w:ascii="Arial" w:eastAsia="Times New Roman" w:hAnsi="Arial" w:cs="Arial"/>
          <w:lang w:eastAsia="es-HN"/>
        </w:rPr>
        <w:t>mediante una coordinación permanente con las Unidades Intermunicipales de ca</w:t>
      </w:r>
      <w:r w:rsidR="007B1195">
        <w:rPr>
          <w:rFonts w:ascii="Arial" w:eastAsia="Times New Roman" w:hAnsi="Arial" w:cs="Arial"/>
          <w:lang w:eastAsia="es-HN"/>
        </w:rPr>
        <w:t xml:space="preserve">da </w:t>
      </w:r>
      <w:r w:rsidR="005D1D0D" w:rsidRPr="00DF7C54">
        <w:rPr>
          <w:rFonts w:ascii="Arial" w:eastAsia="Times New Roman" w:hAnsi="Arial" w:cs="Arial"/>
          <w:lang w:eastAsia="es-HN"/>
        </w:rPr>
        <w:t>Mancomunidad</w:t>
      </w:r>
      <w:r w:rsidR="007B1195">
        <w:rPr>
          <w:rFonts w:ascii="Arial" w:eastAsia="Times New Roman" w:hAnsi="Arial" w:cs="Arial"/>
          <w:lang w:eastAsia="es-HN"/>
        </w:rPr>
        <w:t>.</w:t>
      </w:r>
    </w:p>
    <w:p w14:paraId="4A9F35E0" w14:textId="77777777" w:rsidR="003A4A00" w:rsidRPr="0015462C" w:rsidRDefault="003A4A00" w:rsidP="000B2C5A">
      <w:pPr>
        <w:spacing w:after="0"/>
        <w:contextualSpacing/>
        <w:jc w:val="both"/>
        <w:rPr>
          <w:rFonts w:ascii="Arial" w:eastAsia="Times New Roman" w:hAnsi="Arial" w:cs="Arial"/>
          <w:lang w:eastAsia="es-HN"/>
        </w:rPr>
      </w:pPr>
    </w:p>
    <w:p w14:paraId="58E2AB17" w14:textId="77777777" w:rsidR="00C81451" w:rsidRPr="0015462C" w:rsidRDefault="009C0C4E" w:rsidP="000B2C5A">
      <w:pPr>
        <w:spacing w:after="0"/>
        <w:contextualSpacing/>
        <w:jc w:val="both"/>
        <w:rPr>
          <w:rFonts w:ascii="Arial" w:eastAsia="Times New Roman" w:hAnsi="Arial" w:cs="Arial"/>
          <w:b/>
          <w:lang w:eastAsia="es-HN"/>
        </w:rPr>
      </w:pPr>
      <w:r w:rsidRPr="0015462C">
        <w:rPr>
          <w:rFonts w:ascii="Arial" w:eastAsia="Times New Roman" w:hAnsi="Arial" w:cs="Arial"/>
          <w:b/>
          <w:lang w:eastAsia="es-HN"/>
        </w:rPr>
        <w:t>5</w:t>
      </w:r>
      <w:r w:rsidR="00C81451" w:rsidRPr="0015462C">
        <w:rPr>
          <w:rFonts w:ascii="Arial" w:eastAsia="Times New Roman" w:hAnsi="Arial" w:cs="Arial"/>
          <w:b/>
          <w:lang w:eastAsia="es-HN"/>
        </w:rPr>
        <w:t>.2.</w:t>
      </w:r>
      <w:r w:rsidR="00C81451" w:rsidRPr="0015462C">
        <w:rPr>
          <w:rFonts w:ascii="Arial" w:eastAsia="Times New Roman" w:hAnsi="Arial" w:cs="Arial"/>
          <w:b/>
          <w:lang w:eastAsia="es-HN"/>
        </w:rPr>
        <w:tab/>
        <w:t xml:space="preserve">Fecha y periodo de ejecución, fecha de inicio </w:t>
      </w:r>
    </w:p>
    <w:p w14:paraId="0ACA6D99" w14:textId="19B1931D" w:rsidR="007B1195" w:rsidRPr="007A650F" w:rsidRDefault="00415D80" w:rsidP="007B1195">
      <w:pPr>
        <w:spacing w:before="120" w:after="0"/>
        <w:jc w:val="both"/>
        <w:rPr>
          <w:rFonts w:ascii="Arial" w:eastAsia="Times New Roman" w:hAnsi="Arial" w:cs="Arial"/>
          <w:lang w:eastAsia="es-HN"/>
        </w:rPr>
      </w:pPr>
      <w:r w:rsidRPr="00253124">
        <w:rPr>
          <w:rFonts w:ascii="Arial" w:eastAsia="Times New Roman" w:hAnsi="Arial" w:cs="Arial"/>
          <w:lang w:eastAsia="es-HN"/>
        </w:rPr>
        <w:t xml:space="preserve"> </w:t>
      </w:r>
      <w:r w:rsidR="007B1195" w:rsidRPr="00253124">
        <w:rPr>
          <w:rFonts w:ascii="Arial" w:eastAsia="Times New Roman" w:hAnsi="Arial" w:cs="Arial"/>
          <w:lang w:eastAsia="es-HN"/>
        </w:rPr>
        <w:t>F</w:t>
      </w:r>
      <w:r w:rsidR="007B1195" w:rsidRPr="007A650F">
        <w:rPr>
          <w:rFonts w:ascii="Arial" w:eastAsia="Times New Roman" w:hAnsi="Arial" w:cs="Arial"/>
          <w:lang w:eastAsia="es-HN"/>
        </w:rPr>
        <w:t xml:space="preserve">echa de publicación: </w:t>
      </w:r>
      <w:r w:rsidR="00943F4F">
        <w:rPr>
          <w:rFonts w:ascii="Arial" w:eastAsia="Times New Roman" w:hAnsi="Arial" w:cs="Arial"/>
          <w:lang w:eastAsia="es-HN"/>
        </w:rPr>
        <w:t>28</w:t>
      </w:r>
      <w:r w:rsidR="007B1195">
        <w:rPr>
          <w:rFonts w:ascii="Arial" w:eastAsia="Times New Roman" w:hAnsi="Arial" w:cs="Arial"/>
          <w:lang w:eastAsia="es-HN"/>
        </w:rPr>
        <w:t xml:space="preserve"> </w:t>
      </w:r>
      <w:r w:rsidR="007B1195" w:rsidRPr="007A650F">
        <w:rPr>
          <w:rFonts w:ascii="Arial" w:eastAsia="Times New Roman" w:hAnsi="Arial" w:cs="Arial"/>
          <w:lang w:eastAsia="es-HN"/>
        </w:rPr>
        <w:t xml:space="preserve">de </w:t>
      </w:r>
      <w:r w:rsidR="00E10542">
        <w:rPr>
          <w:rFonts w:ascii="Arial" w:eastAsia="Times New Roman" w:hAnsi="Arial" w:cs="Arial"/>
          <w:lang w:eastAsia="es-HN"/>
        </w:rPr>
        <w:t>mayo</w:t>
      </w:r>
      <w:r w:rsidR="007B1195" w:rsidRPr="007A650F">
        <w:rPr>
          <w:rFonts w:ascii="Arial" w:eastAsia="Times New Roman" w:hAnsi="Arial" w:cs="Arial"/>
          <w:lang w:eastAsia="es-HN"/>
        </w:rPr>
        <w:t>, 202</w:t>
      </w:r>
      <w:r w:rsidR="007B1195">
        <w:rPr>
          <w:rFonts w:ascii="Arial" w:eastAsia="Times New Roman" w:hAnsi="Arial" w:cs="Arial"/>
          <w:lang w:eastAsia="es-HN"/>
        </w:rPr>
        <w:t>4</w:t>
      </w:r>
      <w:r w:rsidR="007B1195" w:rsidRPr="007A650F">
        <w:rPr>
          <w:rFonts w:ascii="Arial" w:eastAsia="Times New Roman" w:hAnsi="Arial" w:cs="Arial"/>
          <w:lang w:eastAsia="es-HN"/>
        </w:rPr>
        <w:t>.</w:t>
      </w:r>
    </w:p>
    <w:p w14:paraId="12DB2AB3" w14:textId="07346A23" w:rsidR="007B1195" w:rsidRPr="007A650F" w:rsidRDefault="007B1195" w:rsidP="007B1195">
      <w:pPr>
        <w:spacing w:after="0"/>
        <w:contextualSpacing/>
        <w:jc w:val="both"/>
        <w:rPr>
          <w:rFonts w:ascii="Arial" w:eastAsia="Times New Roman" w:hAnsi="Arial" w:cs="Arial"/>
          <w:lang w:eastAsia="es-HN"/>
        </w:rPr>
      </w:pPr>
      <w:r w:rsidRPr="007A650F">
        <w:rPr>
          <w:rFonts w:ascii="Arial" w:eastAsia="Times New Roman" w:hAnsi="Arial" w:cs="Arial"/>
          <w:lang w:eastAsia="es-HN"/>
        </w:rPr>
        <w:t xml:space="preserve">Periodo de presentación de expresión de interés: </w:t>
      </w:r>
      <w:r>
        <w:rPr>
          <w:rFonts w:ascii="Arial" w:eastAsia="Times New Roman" w:hAnsi="Arial" w:cs="Arial"/>
          <w:lang w:eastAsia="es-HN"/>
        </w:rPr>
        <w:t xml:space="preserve">del </w:t>
      </w:r>
      <w:r w:rsidR="00943F4F">
        <w:rPr>
          <w:rFonts w:ascii="Arial" w:eastAsia="Times New Roman" w:hAnsi="Arial" w:cs="Arial"/>
          <w:lang w:eastAsia="es-HN"/>
        </w:rPr>
        <w:t>2</w:t>
      </w:r>
      <w:r w:rsidR="00E10542">
        <w:rPr>
          <w:rFonts w:ascii="Arial" w:eastAsia="Times New Roman" w:hAnsi="Arial" w:cs="Arial"/>
          <w:lang w:eastAsia="es-HN"/>
        </w:rPr>
        <w:t>8</w:t>
      </w:r>
      <w:r w:rsidRPr="007A650F">
        <w:rPr>
          <w:rFonts w:ascii="Arial" w:eastAsia="Times New Roman" w:hAnsi="Arial" w:cs="Arial"/>
          <w:lang w:eastAsia="es-HN"/>
        </w:rPr>
        <w:t xml:space="preserve"> de </w:t>
      </w:r>
      <w:r w:rsidR="00E10542">
        <w:rPr>
          <w:rFonts w:ascii="Arial" w:eastAsia="Times New Roman" w:hAnsi="Arial" w:cs="Arial"/>
          <w:lang w:eastAsia="es-HN"/>
        </w:rPr>
        <w:t xml:space="preserve">mayo </w:t>
      </w:r>
      <w:r w:rsidRPr="007A650F">
        <w:rPr>
          <w:rFonts w:ascii="Arial" w:eastAsia="Times New Roman" w:hAnsi="Arial" w:cs="Arial"/>
          <w:lang w:eastAsia="es-HN"/>
        </w:rPr>
        <w:t xml:space="preserve">al </w:t>
      </w:r>
      <w:r w:rsidR="00E10542">
        <w:rPr>
          <w:rFonts w:ascii="Arial" w:eastAsia="Times New Roman" w:hAnsi="Arial" w:cs="Arial"/>
          <w:lang w:eastAsia="es-HN"/>
        </w:rPr>
        <w:t>5</w:t>
      </w:r>
      <w:r>
        <w:rPr>
          <w:rFonts w:ascii="Arial" w:eastAsia="Times New Roman" w:hAnsi="Arial" w:cs="Arial"/>
          <w:lang w:eastAsia="es-HN"/>
        </w:rPr>
        <w:t xml:space="preserve"> </w:t>
      </w:r>
      <w:r w:rsidRPr="007A650F">
        <w:rPr>
          <w:rFonts w:ascii="Arial" w:eastAsia="Times New Roman" w:hAnsi="Arial" w:cs="Arial"/>
          <w:lang w:eastAsia="es-HN"/>
        </w:rPr>
        <w:t xml:space="preserve">de </w:t>
      </w:r>
      <w:r w:rsidR="00943F4F">
        <w:rPr>
          <w:rFonts w:ascii="Arial" w:eastAsia="Times New Roman" w:hAnsi="Arial" w:cs="Arial"/>
          <w:lang w:eastAsia="es-HN"/>
        </w:rPr>
        <w:t>junio</w:t>
      </w:r>
      <w:r w:rsidRPr="007A650F">
        <w:rPr>
          <w:rFonts w:ascii="Arial" w:eastAsia="Times New Roman" w:hAnsi="Arial" w:cs="Arial"/>
          <w:lang w:eastAsia="es-HN"/>
        </w:rPr>
        <w:t>, 202</w:t>
      </w:r>
      <w:r>
        <w:rPr>
          <w:rFonts w:ascii="Arial" w:eastAsia="Times New Roman" w:hAnsi="Arial" w:cs="Arial"/>
          <w:lang w:eastAsia="es-HN"/>
        </w:rPr>
        <w:t>4</w:t>
      </w:r>
      <w:r w:rsidRPr="007A650F">
        <w:rPr>
          <w:rFonts w:ascii="Arial" w:eastAsia="Times New Roman" w:hAnsi="Arial" w:cs="Arial"/>
          <w:lang w:eastAsia="es-HN"/>
        </w:rPr>
        <w:t xml:space="preserve">. </w:t>
      </w:r>
    </w:p>
    <w:p w14:paraId="7D01DDA1" w14:textId="77777777" w:rsidR="00C81451" w:rsidRPr="0015462C" w:rsidRDefault="00C81451" w:rsidP="007B1195">
      <w:pPr>
        <w:spacing w:before="120" w:after="0"/>
        <w:jc w:val="both"/>
        <w:rPr>
          <w:rFonts w:ascii="Arial" w:eastAsia="Times New Roman" w:hAnsi="Arial" w:cs="Arial"/>
          <w:lang w:eastAsia="es-HN"/>
        </w:rPr>
      </w:pPr>
      <w:r w:rsidRPr="0015462C">
        <w:rPr>
          <w:rFonts w:ascii="Arial" w:eastAsia="Times New Roman" w:hAnsi="Arial" w:cs="Arial"/>
          <w:lang w:eastAsia="es-HN"/>
        </w:rPr>
        <w:t>El periodo de contratación: Contrato a partir de la orden de inicio</w:t>
      </w:r>
      <w:r w:rsidR="007B1195">
        <w:rPr>
          <w:rFonts w:ascii="Arial" w:eastAsia="Times New Roman" w:hAnsi="Arial" w:cs="Arial"/>
          <w:lang w:eastAsia="es-HN"/>
        </w:rPr>
        <w:t xml:space="preserve"> y/o firma del mismo</w:t>
      </w:r>
      <w:r w:rsidRPr="0015462C">
        <w:rPr>
          <w:rFonts w:ascii="Arial" w:eastAsia="Times New Roman" w:hAnsi="Arial" w:cs="Arial"/>
          <w:lang w:eastAsia="es-HN"/>
        </w:rPr>
        <w:t>, prorrogable en caso de contar con el presupuesto y de acuerdo a la evaluación del desempeño y logros alcanzados.</w:t>
      </w:r>
    </w:p>
    <w:p w14:paraId="4BA06A11" w14:textId="77777777" w:rsidR="00C81451" w:rsidRPr="0015462C" w:rsidRDefault="00C81451" w:rsidP="000B2C5A">
      <w:pPr>
        <w:spacing w:after="0"/>
        <w:contextualSpacing/>
        <w:jc w:val="both"/>
        <w:rPr>
          <w:rFonts w:ascii="Arial" w:eastAsia="Times New Roman" w:hAnsi="Arial" w:cs="Arial"/>
          <w:lang w:eastAsia="es-HN"/>
        </w:rPr>
      </w:pPr>
      <w:r w:rsidRPr="0015462C">
        <w:rPr>
          <w:rFonts w:ascii="Arial" w:eastAsia="Times New Roman" w:hAnsi="Arial" w:cs="Arial"/>
          <w:lang w:eastAsia="es-HN"/>
        </w:rPr>
        <w:t>Duración de</w:t>
      </w:r>
      <w:r w:rsidR="009C0C4E" w:rsidRPr="0015462C">
        <w:rPr>
          <w:rFonts w:ascii="Arial" w:eastAsia="Times New Roman" w:hAnsi="Arial" w:cs="Arial"/>
          <w:lang w:eastAsia="es-HN"/>
        </w:rPr>
        <w:t xml:space="preserve"> </w:t>
      </w:r>
      <w:r w:rsidRPr="0015462C">
        <w:rPr>
          <w:rFonts w:ascii="Arial" w:eastAsia="Times New Roman" w:hAnsi="Arial" w:cs="Arial"/>
          <w:lang w:eastAsia="es-HN"/>
        </w:rPr>
        <w:t>l</w:t>
      </w:r>
      <w:r w:rsidR="009C0C4E" w:rsidRPr="0015462C">
        <w:rPr>
          <w:rFonts w:ascii="Arial" w:eastAsia="Times New Roman" w:hAnsi="Arial" w:cs="Arial"/>
          <w:lang w:eastAsia="es-HN"/>
        </w:rPr>
        <w:t>a consultoría</w:t>
      </w:r>
      <w:r w:rsidRPr="0015462C">
        <w:rPr>
          <w:rFonts w:ascii="Arial" w:eastAsia="Times New Roman" w:hAnsi="Arial" w:cs="Arial"/>
          <w:color w:val="000000"/>
          <w:lang w:eastAsia="es-HN"/>
        </w:rPr>
        <w:t xml:space="preserve">: </w:t>
      </w:r>
      <w:r w:rsidR="00291CBD">
        <w:rPr>
          <w:rFonts w:ascii="Arial" w:eastAsia="Times New Roman" w:hAnsi="Arial" w:cs="Arial"/>
          <w:color w:val="000000"/>
          <w:lang w:eastAsia="es-HN"/>
        </w:rPr>
        <w:t>6 meses.</w:t>
      </w:r>
    </w:p>
    <w:p w14:paraId="6411DC53" w14:textId="77777777" w:rsidR="00C81451" w:rsidRPr="0015462C" w:rsidRDefault="00C81451" w:rsidP="00C81451">
      <w:pPr>
        <w:spacing w:after="0"/>
        <w:contextualSpacing/>
        <w:jc w:val="both"/>
        <w:rPr>
          <w:rFonts w:ascii="Arial" w:eastAsia="Times New Roman" w:hAnsi="Arial" w:cs="Arial"/>
          <w:b/>
          <w:lang w:eastAsia="es-HN"/>
        </w:rPr>
      </w:pPr>
    </w:p>
    <w:p w14:paraId="1C3E474D" w14:textId="77777777" w:rsidR="00C81451" w:rsidRPr="0015462C" w:rsidRDefault="00C81451" w:rsidP="00506A04">
      <w:pPr>
        <w:numPr>
          <w:ilvl w:val="0"/>
          <w:numId w:val="2"/>
        </w:numPr>
        <w:spacing w:after="0" w:line="360" w:lineRule="auto"/>
        <w:ind w:left="357" w:hanging="357"/>
        <w:contextualSpacing/>
        <w:jc w:val="both"/>
        <w:rPr>
          <w:rFonts w:ascii="Arial" w:eastAsia="Times New Roman" w:hAnsi="Arial" w:cs="Arial"/>
          <w:b/>
          <w:lang w:eastAsia="es-HN"/>
        </w:rPr>
      </w:pPr>
      <w:r w:rsidRPr="0015462C">
        <w:rPr>
          <w:rFonts w:ascii="Arial" w:eastAsia="Times New Roman" w:hAnsi="Arial" w:cs="Arial"/>
          <w:b/>
          <w:lang w:eastAsia="es-HN"/>
        </w:rPr>
        <w:t>PERFIL REQUERIDO</w:t>
      </w:r>
    </w:p>
    <w:p w14:paraId="1C422513" w14:textId="77777777" w:rsidR="003B05DC" w:rsidRPr="0015462C" w:rsidRDefault="003B05DC" w:rsidP="003B05DC">
      <w:pPr>
        <w:spacing w:after="0" w:line="360" w:lineRule="auto"/>
        <w:ind w:left="284"/>
        <w:contextualSpacing/>
        <w:jc w:val="both"/>
        <w:rPr>
          <w:rFonts w:ascii="Arial" w:eastAsia="Times New Roman" w:hAnsi="Arial" w:cs="Arial"/>
          <w:b/>
          <w:lang w:eastAsia="es-HN"/>
        </w:rPr>
      </w:pPr>
      <w:r w:rsidRPr="0015462C">
        <w:rPr>
          <w:rFonts w:ascii="Arial" w:eastAsia="Times New Roman" w:hAnsi="Arial" w:cs="Arial"/>
          <w:b/>
          <w:lang w:eastAsia="es-HN"/>
        </w:rPr>
        <w:t>Nivel Académico</w:t>
      </w:r>
    </w:p>
    <w:p w14:paraId="3095040C" w14:textId="77777777" w:rsidR="003B05DC" w:rsidRPr="0015462C" w:rsidRDefault="003B05DC" w:rsidP="003B05DC">
      <w:pPr>
        <w:numPr>
          <w:ilvl w:val="0"/>
          <w:numId w:val="14"/>
        </w:numPr>
        <w:spacing w:after="0" w:line="240" w:lineRule="auto"/>
        <w:contextualSpacing/>
        <w:jc w:val="both"/>
        <w:rPr>
          <w:rFonts w:ascii="Arial" w:eastAsia="Times New Roman" w:hAnsi="Arial" w:cs="Arial"/>
          <w:lang w:eastAsia="es-HN"/>
        </w:rPr>
      </w:pPr>
      <w:r w:rsidRPr="0015462C">
        <w:rPr>
          <w:rFonts w:ascii="Arial" w:eastAsia="Times New Roman" w:hAnsi="Arial" w:cs="Arial"/>
          <w:lang w:eastAsia="es-HN"/>
        </w:rPr>
        <w:lastRenderedPageBreak/>
        <w:t>Profesional Universitario del área de las Ciencias Económicas,</w:t>
      </w:r>
      <w:r w:rsidR="00415D80" w:rsidRPr="0015462C">
        <w:rPr>
          <w:rFonts w:ascii="Arial" w:eastAsia="Times New Roman" w:hAnsi="Arial" w:cs="Arial"/>
          <w:lang w:eastAsia="es-HN"/>
        </w:rPr>
        <w:t xml:space="preserve"> </w:t>
      </w:r>
      <w:r w:rsidR="00291CBD">
        <w:rPr>
          <w:rFonts w:ascii="Arial" w:eastAsia="Times New Roman" w:hAnsi="Arial" w:cs="Arial"/>
          <w:lang w:eastAsia="es-HN"/>
        </w:rPr>
        <w:t xml:space="preserve">Ingenierías, </w:t>
      </w:r>
      <w:r w:rsidR="00415D80" w:rsidRPr="0015462C">
        <w:rPr>
          <w:rFonts w:ascii="Arial" w:eastAsia="Times New Roman" w:hAnsi="Arial" w:cs="Arial"/>
          <w:lang w:eastAsia="es-HN"/>
        </w:rPr>
        <w:t>Sociales</w:t>
      </w:r>
      <w:r w:rsidR="00291CBD">
        <w:rPr>
          <w:rFonts w:ascii="Arial" w:eastAsia="Times New Roman" w:hAnsi="Arial" w:cs="Arial"/>
          <w:lang w:eastAsia="es-HN"/>
        </w:rPr>
        <w:t xml:space="preserve"> y</w:t>
      </w:r>
      <w:r w:rsidR="004C55CA" w:rsidRPr="0015462C">
        <w:rPr>
          <w:rFonts w:ascii="Arial" w:eastAsia="Times New Roman" w:hAnsi="Arial" w:cs="Arial"/>
          <w:lang w:eastAsia="es-HN"/>
        </w:rPr>
        <w:t xml:space="preserve"> </w:t>
      </w:r>
      <w:r w:rsidR="009D7387" w:rsidRPr="0015462C">
        <w:rPr>
          <w:rFonts w:ascii="Arial" w:eastAsia="Times New Roman" w:hAnsi="Arial" w:cs="Arial"/>
          <w:lang w:eastAsia="es-HN"/>
        </w:rPr>
        <w:t>Jurídicas</w:t>
      </w:r>
      <w:r w:rsidR="00415D80" w:rsidRPr="0015462C">
        <w:rPr>
          <w:rFonts w:ascii="Arial" w:eastAsia="Times New Roman" w:hAnsi="Arial" w:cs="Arial"/>
          <w:lang w:eastAsia="es-HN"/>
        </w:rPr>
        <w:t xml:space="preserve">. </w:t>
      </w:r>
    </w:p>
    <w:p w14:paraId="5FC91866" w14:textId="77777777" w:rsidR="003B05DC" w:rsidRPr="0015462C" w:rsidRDefault="003B05DC" w:rsidP="00415D80">
      <w:pPr>
        <w:spacing w:after="0" w:line="240" w:lineRule="auto"/>
        <w:ind w:left="720"/>
        <w:contextualSpacing/>
        <w:jc w:val="both"/>
        <w:rPr>
          <w:rFonts w:ascii="Arial" w:eastAsia="Times New Roman" w:hAnsi="Arial" w:cs="Arial"/>
          <w:lang w:eastAsia="es-HN"/>
        </w:rPr>
      </w:pPr>
    </w:p>
    <w:p w14:paraId="40B9EB4E" w14:textId="77777777" w:rsidR="003B05DC" w:rsidRPr="0015462C" w:rsidRDefault="003B05DC" w:rsidP="003B05DC">
      <w:pPr>
        <w:spacing w:after="0"/>
        <w:ind w:left="284"/>
        <w:jc w:val="both"/>
        <w:rPr>
          <w:rFonts w:ascii="Arial" w:eastAsia="Times New Roman" w:hAnsi="Arial" w:cs="Arial"/>
          <w:b/>
          <w:lang w:eastAsia="es-HN"/>
        </w:rPr>
      </w:pPr>
      <w:r w:rsidRPr="0015462C">
        <w:rPr>
          <w:rFonts w:ascii="Arial" w:eastAsia="Times New Roman" w:hAnsi="Arial" w:cs="Arial"/>
          <w:b/>
          <w:lang w:eastAsia="es-HN"/>
        </w:rPr>
        <w:t>Experiencia</w:t>
      </w:r>
    </w:p>
    <w:p w14:paraId="3784D88B" w14:textId="77777777" w:rsidR="00AF38BF" w:rsidRPr="0015462C" w:rsidRDefault="00AF38BF" w:rsidP="002F62FE">
      <w:pPr>
        <w:numPr>
          <w:ilvl w:val="0"/>
          <w:numId w:val="14"/>
        </w:numPr>
        <w:spacing w:after="0"/>
        <w:ind w:left="714" w:hanging="357"/>
        <w:jc w:val="both"/>
        <w:rPr>
          <w:rFonts w:ascii="Arial" w:eastAsia="Times New Roman" w:hAnsi="Arial" w:cs="Arial"/>
          <w:lang w:eastAsia="es-HN"/>
        </w:rPr>
      </w:pPr>
      <w:r w:rsidRPr="0015462C">
        <w:rPr>
          <w:rFonts w:ascii="Arial" w:eastAsia="Times New Roman" w:hAnsi="Arial" w:cs="Arial"/>
          <w:lang w:eastAsia="es-HN"/>
        </w:rPr>
        <w:t>Experiencia de acompañamiento a la implementación de la Ley CAM y su reglamento por lo menos en 3 municipalidades</w:t>
      </w:r>
      <w:r w:rsidR="008C7240" w:rsidRPr="0015462C">
        <w:rPr>
          <w:rFonts w:ascii="Arial" w:eastAsia="Times New Roman" w:hAnsi="Arial" w:cs="Arial"/>
          <w:lang w:eastAsia="es-HN"/>
        </w:rPr>
        <w:t>.</w:t>
      </w:r>
    </w:p>
    <w:p w14:paraId="7E7411BA" w14:textId="77777777" w:rsidR="00AF38BF" w:rsidRPr="0015462C" w:rsidRDefault="00AF38BF" w:rsidP="002F62FE">
      <w:pPr>
        <w:numPr>
          <w:ilvl w:val="0"/>
          <w:numId w:val="14"/>
        </w:numPr>
        <w:spacing w:after="0"/>
        <w:ind w:left="714" w:hanging="357"/>
        <w:jc w:val="both"/>
        <w:rPr>
          <w:rFonts w:ascii="Arial" w:eastAsia="Times New Roman" w:hAnsi="Arial" w:cs="Arial"/>
          <w:lang w:eastAsia="es-HN"/>
        </w:rPr>
      </w:pPr>
      <w:r w:rsidRPr="0015462C">
        <w:rPr>
          <w:rFonts w:ascii="Arial" w:eastAsia="Times New Roman" w:hAnsi="Arial" w:cs="Arial"/>
          <w:lang w:eastAsia="es-HN"/>
        </w:rPr>
        <w:t>Haber participado por lo menos en 2 cursos o diplomados en línea proporcionados por la SETCAM en su plataforma tecnológica.</w:t>
      </w:r>
    </w:p>
    <w:p w14:paraId="45D9067B" w14:textId="77777777" w:rsidR="00AF38BF" w:rsidRPr="0015462C" w:rsidRDefault="00AF38BF" w:rsidP="002F62FE">
      <w:pPr>
        <w:numPr>
          <w:ilvl w:val="0"/>
          <w:numId w:val="14"/>
        </w:numPr>
        <w:spacing w:after="0"/>
        <w:ind w:left="714" w:hanging="357"/>
        <w:jc w:val="both"/>
        <w:rPr>
          <w:rFonts w:ascii="Arial" w:eastAsia="Times New Roman" w:hAnsi="Arial" w:cs="Arial"/>
          <w:lang w:eastAsia="es-HN"/>
        </w:rPr>
      </w:pPr>
      <w:r w:rsidRPr="0015462C">
        <w:rPr>
          <w:rFonts w:ascii="Arial" w:eastAsia="Times New Roman" w:hAnsi="Arial" w:cs="Arial"/>
          <w:lang w:eastAsia="es-HN"/>
        </w:rPr>
        <w:t>Conocer y manejar adecuadamente las guías operativas simplificadas</w:t>
      </w:r>
      <w:r w:rsidR="00291CBD">
        <w:rPr>
          <w:rFonts w:ascii="Arial" w:eastAsia="Times New Roman" w:hAnsi="Arial" w:cs="Arial"/>
          <w:lang w:eastAsia="es-HN"/>
        </w:rPr>
        <w:t>.</w:t>
      </w:r>
    </w:p>
    <w:p w14:paraId="31DA648B" w14:textId="77777777" w:rsidR="005523F8" w:rsidRPr="0015462C" w:rsidRDefault="00AF38BF" w:rsidP="002F62FE">
      <w:pPr>
        <w:numPr>
          <w:ilvl w:val="0"/>
          <w:numId w:val="14"/>
        </w:numPr>
        <w:spacing w:after="0"/>
        <w:ind w:left="714" w:hanging="357"/>
        <w:jc w:val="both"/>
        <w:rPr>
          <w:rFonts w:ascii="Arial" w:eastAsia="Times New Roman" w:hAnsi="Arial" w:cs="Arial"/>
          <w:lang w:eastAsia="es-HN"/>
        </w:rPr>
      </w:pPr>
      <w:r w:rsidRPr="0015462C">
        <w:rPr>
          <w:rFonts w:ascii="Arial" w:eastAsia="Times New Roman" w:hAnsi="Arial" w:cs="Arial"/>
          <w:lang w:eastAsia="es-HN"/>
        </w:rPr>
        <w:t>Conocer</w:t>
      </w:r>
      <w:r w:rsidR="005523F8" w:rsidRPr="0015462C">
        <w:rPr>
          <w:rFonts w:ascii="Arial" w:eastAsia="Times New Roman" w:hAnsi="Arial" w:cs="Arial"/>
          <w:lang w:eastAsia="es-HN"/>
        </w:rPr>
        <w:t xml:space="preserve"> la estrategia de sostenibilidad de las UM</w:t>
      </w:r>
      <w:r w:rsidR="00B015EC" w:rsidRPr="0015462C">
        <w:rPr>
          <w:rFonts w:ascii="Arial" w:eastAsia="Times New Roman" w:hAnsi="Arial" w:cs="Arial"/>
          <w:lang w:eastAsia="es-HN"/>
        </w:rPr>
        <w:t>APs</w:t>
      </w:r>
      <w:r w:rsidR="005523F8" w:rsidRPr="0015462C">
        <w:rPr>
          <w:rFonts w:ascii="Arial" w:eastAsia="Times New Roman" w:hAnsi="Arial" w:cs="Arial"/>
          <w:lang w:eastAsia="es-HN"/>
        </w:rPr>
        <w:t xml:space="preserve">, </w:t>
      </w:r>
    </w:p>
    <w:p w14:paraId="224FE364" w14:textId="77777777" w:rsidR="003B05DC" w:rsidRPr="0015462C" w:rsidRDefault="005523F8" w:rsidP="002F62FE">
      <w:pPr>
        <w:numPr>
          <w:ilvl w:val="0"/>
          <w:numId w:val="14"/>
        </w:numPr>
        <w:spacing w:after="0"/>
        <w:ind w:left="714" w:hanging="357"/>
        <w:jc w:val="both"/>
        <w:rPr>
          <w:rFonts w:ascii="Arial" w:eastAsia="Times New Roman" w:hAnsi="Arial" w:cs="Arial"/>
          <w:lang w:eastAsia="es-HN"/>
        </w:rPr>
      </w:pPr>
      <w:r w:rsidRPr="0015462C">
        <w:rPr>
          <w:rFonts w:ascii="Arial" w:eastAsia="Times New Roman" w:hAnsi="Arial" w:cs="Arial"/>
          <w:lang w:eastAsia="es-HN"/>
        </w:rPr>
        <w:t>E</w:t>
      </w:r>
      <w:r w:rsidR="003B05DC" w:rsidRPr="0015462C">
        <w:rPr>
          <w:rFonts w:ascii="Arial" w:eastAsia="Times New Roman" w:hAnsi="Arial" w:cs="Arial"/>
          <w:lang w:eastAsia="es-HN"/>
        </w:rPr>
        <w:t xml:space="preserve">xperiencias laborales comprobadas, ya sea como implementador directo o </w:t>
      </w:r>
      <w:r w:rsidRPr="0015462C">
        <w:rPr>
          <w:rFonts w:ascii="Arial" w:eastAsia="Times New Roman" w:hAnsi="Arial" w:cs="Arial"/>
          <w:lang w:eastAsia="es-HN"/>
        </w:rPr>
        <w:t>de acompañamiento en la implementación de instrumentos</w:t>
      </w:r>
      <w:r w:rsidR="00291CBD">
        <w:rPr>
          <w:rFonts w:ascii="Arial" w:eastAsia="Times New Roman" w:hAnsi="Arial" w:cs="Arial"/>
          <w:lang w:eastAsia="es-HN"/>
        </w:rPr>
        <w:t>.</w:t>
      </w:r>
      <w:r w:rsidRPr="0015462C">
        <w:rPr>
          <w:rFonts w:ascii="Arial" w:eastAsia="Times New Roman" w:hAnsi="Arial" w:cs="Arial"/>
          <w:lang w:eastAsia="es-HN"/>
        </w:rPr>
        <w:t xml:space="preserve">  </w:t>
      </w:r>
      <w:r w:rsidR="003B05DC" w:rsidRPr="0015462C">
        <w:rPr>
          <w:rFonts w:ascii="Arial" w:eastAsia="Times New Roman" w:hAnsi="Arial" w:cs="Arial"/>
          <w:lang w:eastAsia="es-HN"/>
        </w:rPr>
        <w:t xml:space="preserve"> </w:t>
      </w:r>
    </w:p>
    <w:p w14:paraId="6DD34453" w14:textId="77777777" w:rsidR="003B05DC" w:rsidRPr="0015462C" w:rsidRDefault="003B05DC" w:rsidP="008C7240">
      <w:pPr>
        <w:numPr>
          <w:ilvl w:val="0"/>
          <w:numId w:val="14"/>
        </w:numPr>
        <w:spacing w:after="0"/>
        <w:ind w:left="630" w:hanging="346"/>
        <w:contextualSpacing/>
        <w:jc w:val="both"/>
        <w:rPr>
          <w:rFonts w:ascii="Arial" w:eastAsia="Times New Roman" w:hAnsi="Arial" w:cs="Arial"/>
          <w:b/>
          <w:lang w:eastAsia="es-HN"/>
        </w:rPr>
      </w:pPr>
      <w:r w:rsidRPr="0015462C">
        <w:rPr>
          <w:rFonts w:ascii="Arial" w:eastAsia="Times New Roman" w:hAnsi="Arial" w:cs="Arial"/>
          <w:lang w:eastAsia="es-HN"/>
        </w:rPr>
        <w:t xml:space="preserve"> </w:t>
      </w:r>
      <w:r w:rsidR="005523F8" w:rsidRPr="0015462C">
        <w:rPr>
          <w:rFonts w:ascii="Arial" w:eastAsia="Times New Roman" w:hAnsi="Arial" w:cs="Arial"/>
          <w:lang w:eastAsia="es-HN"/>
        </w:rPr>
        <w:t xml:space="preserve">Experiencias </w:t>
      </w:r>
      <w:r w:rsidR="003A0AC8" w:rsidRPr="00DF7C54">
        <w:rPr>
          <w:rFonts w:ascii="Arial" w:eastAsia="Times New Roman" w:hAnsi="Arial" w:cs="Arial"/>
          <w:lang w:eastAsia="es-HN"/>
        </w:rPr>
        <w:t>en</w:t>
      </w:r>
      <w:r w:rsidR="00FC37A8" w:rsidRPr="00DF7C54">
        <w:rPr>
          <w:rFonts w:ascii="Arial" w:eastAsia="Times New Roman" w:hAnsi="Arial" w:cs="Arial"/>
          <w:lang w:eastAsia="es-HN"/>
        </w:rPr>
        <w:t xml:space="preserve"> al menos en tres</w:t>
      </w:r>
      <w:r w:rsidR="00FC37A8">
        <w:rPr>
          <w:rFonts w:ascii="Arial" w:eastAsia="Times New Roman" w:hAnsi="Arial" w:cs="Arial"/>
          <w:lang w:eastAsia="es-HN"/>
        </w:rPr>
        <w:t xml:space="preserve"> (</w:t>
      </w:r>
      <w:r w:rsidR="003A0AC8" w:rsidRPr="0015462C">
        <w:rPr>
          <w:rFonts w:ascii="Arial" w:eastAsia="Times New Roman" w:hAnsi="Arial" w:cs="Arial"/>
          <w:lang w:eastAsia="es-HN"/>
        </w:rPr>
        <w:t>3</w:t>
      </w:r>
      <w:r w:rsidR="00FC37A8">
        <w:rPr>
          <w:rFonts w:ascii="Arial" w:eastAsia="Times New Roman" w:hAnsi="Arial" w:cs="Arial"/>
          <w:lang w:eastAsia="es-HN"/>
        </w:rPr>
        <w:t>)</w:t>
      </w:r>
      <w:r w:rsidR="003A0AC8" w:rsidRPr="0015462C">
        <w:rPr>
          <w:rFonts w:ascii="Arial" w:eastAsia="Times New Roman" w:hAnsi="Arial" w:cs="Arial"/>
          <w:lang w:eastAsia="es-HN"/>
        </w:rPr>
        <w:t xml:space="preserve"> municipalidades </w:t>
      </w:r>
      <w:r w:rsidR="005523F8" w:rsidRPr="0015462C">
        <w:rPr>
          <w:rFonts w:ascii="Arial" w:eastAsia="Times New Roman" w:hAnsi="Arial" w:cs="Arial"/>
          <w:lang w:eastAsia="es-HN"/>
        </w:rPr>
        <w:t xml:space="preserve">en </w:t>
      </w:r>
      <w:r w:rsidR="003A0AC8" w:rsidRPr="0015462C">
        <w:rPr>
          <w:rFonts w:ascii="Arial" w:eastAsia="Times New Roman" w:hAnsi="Arial" w:cs="Arial"/>
          <w:lang w:eastAsia="es-HN"/>
        </w:rPr>
        <w:t xml:space="preserve">procesos de </w:t>
      </w:r>
      <w:r w:rsidR="005523F8" w:rsidRPr="0015462C">
        <w:rPr>
          <w:rFonts w:ascii="Arial" w:eastAsia="Times New Roman" w:hAnsi="Arial" w:cs="Arial"/>
          <w:lang w:eastAsia="es-HN"/>
        </w:rPr>
        <w:t>evaluación del desempeño, y reclutamiento y selección y asesoría técnica.</w:t>
      </w:r>
    </w:p>
    <w:p w14:paraId="5CF10B8D" w14:textId="77777777" w:rsidR="00895EC9" w:rsidRPr="00FC37A8" w:rsidRDefault="00895EC9" w:rsidP="008C7240">
      <w:pPr>
        <w:numPr>
          <w:ilvl w:val="0"/>
          <w:numId w:val="14"/>
        </w:numPr>
        <w:spacing w:after="0"/>
        <w:ind w:left="630" w:hanging="346"/>
        <w:contextualSpacing/>
        <w:jc w:val="both"/>
        <w:rPr>
          <w:rFonts w:ascii="Arial" w:eastAsia="Times New Roman" w:hAnsi="Arial" w:cs="Arial"/>
          <w:b/>
          <w:lang w:eastAsia="es-HN"/>
        </w:rPr>
      </w:pPr>
      <w:r w:rsidRPr="0015462C">
        <w:rPr>
          <w:rFonts w:ascii="Arial" w:eastAsia="Times New Roman" w:hAnsi="Arial" w:cs="Arial"/>
          <w:lang w:eastAsia="es-HN"/>
        </w:rPr>
        <w:t xml:space="preserve">Haber </w:t>
      </w:r>
      <w:r w:rsidR="00D4265B" w:rsidRPr="0015462C">
        <w:rPr>
          <w:rFonts w:ascii="Arial" w:eastAsia="Times New Roman" w:hAnsi="Arial" w:cs="Arial"/>
          <w:lang w:eastAsia="es-HN"/>
        </w:rPr>
        <w:t>participado en</w:t>
      </w:r>
      <w:r w:rsidRPr="0015462C">
        <w:rPr>
          <w:rFonts w:ascii="Arial" w:eastAsia="Times New Roman" w:hAnsi="Arial" w:cs="Arial"/>
          <w:lang w:eastAsia="es-HN"/>
        </w:rPr>
        <w:t xml:space="preserve"> capacitación </w:t>
      </w:r>
      <w:r w:rsidR="00D4265B" w:rsidRPr="0015462C">
        <w:rPr>
          <w:rFonts w:ascii="Arial" w:eastAsia="Times New Roman" w:hAnsi="Arial" w:cs="Arial"/>
          <w:lang w:eastAsia="es-HN"/>
        </w:rPr>
        <w:t>y capacitador a</w:t>
      </w:r>
      <w:r w:rsidRPr="0015462C">
        <w:rPr>
          <w:rFonts w:ascii="Arial" w:eastAsia="Times New Roman" w:hAnsi="Arial" w:cs="Arial"/>
          <w:lang w:eastAsia="es-HN"/>
        </w:rPr>
        <w:t xml:space="preserve"> técnicos municipales en Deberes </w:t>
      </w:r>
      <w:r w:rsidR="00291CBD">
        <w:rPr>
          <w:rFonts w:ascii="Arial" w:eastAsia="Times New Roman" w:hAnsi="Arial" w:cs="Arial"/>
          <w:lang w:eastAsia="es-HN"/>
        </w:rPr>
        <w:t>D</w:t>
      </w:r>
      <w:r w:rsidRPr="0015462C">
        <w:rPr>
          <w:rFonts w:ascii="Arial" w:eastAsia="Times New Roman" w:hAnsi="Arial" w:cs="Arial"/>
          <w:lang w:eastAsia="es-HN"/>
        </w:rPr>
        <w:t xml:space="preserve">erechos e </w:t>
      </w:r>
      <w:r w:rsidR="00291CBD">
        <w:rPr>
          <w:rFonts w:ascii="Arial" w:eastAsia="Times New Roman" w:hAnsi="Arial" w:cs="Arial"/>
          <w:lang w:eastAsia="es-HN"/>
        </w:rPr>
        <w:t>I</w:t>
      </w:r>
      <w:r w:rsidRPr="0015462C">
        <w:rPr>
          <w:rFonts w:ascii="Arial" w:eastAsia="Times New Roman" w:hAnsi="Arial" w:cs="Arial"/>
          <w:lang w:eastAsia="es-HN"/>
        </w:rPr>
        <w:t xml:space="preserve">nfracciones y </w:t>
      </w:r>
      <w:r w:rsidR="00291CBD">
        <w:rPr>
          <w:rFonts w:ascii="Arial" w:eastAsia="Times New Roman" w:hAnsi="Arial" w:cs="Arial"/>
          <w:lang w:eastAsia="es-HN"/>
        </w:rPr>
        <w:t>S</w:t>
      </w:r>
      <w:r w:rsidRPr="0015462C">
        <w:rPr>
          <w:rFonts w:ascii="Arial" w:eastAsia="Times New Roman" w:hAnsi="Arial" w:cs="Arial"/>
          <w:lang w:eastAsia="es-HN"/>
        </w:rPr>
        <w:t>anciones</w:t>
      </w:r>
      <w:r w:rsidR="00415BB5" w:rsidRPr="0015462C">
        <w:rPr>
          <w:rFonts w:ascii="Arial" w:eastAsia="Times New Roman" w:hAnsi="Arial" w:cs="Arial"/>
          <w:lang w:eastAsia="es-HN"/>
        </w:rPr>
        <w:t xml:space="preserve"> de acuerdo con la Ley CAM y su reglamento.</w:t>
      </w:r>
      <w:r w:rsidRPr="0015462C">
        <w:rPr>
          <w:rFonts w:ascii="Arial" w:eastAsia="Times New Roman" w:hAnsi="Arial" w:cs="Arial"/>
          <w:lang w:eastAsia="es-HN"/>
        </w:rPr>
        <w:t xml:space="preserve"> </w:t>
      </w:r>
    </w:p>
    <w:p w14:paraId="2655138A" w14:textId="77777777" w:rsidR="003B05DC" w:rsidRPr="0015462C" w:rsidRDefault="003B05DC" w:rsidP="00253124">
      <w:pPr>
        <w:spacing w:before="120" w:after="0"/>
        <w:ind w:left="284"/>
        <w:jc w:val="both"/>
        <w:rPr>
          <w:rFonts w:ascii="Arial" w:eastAsia="Times New Roman" w:hAnsi="Arial" w:cs="Arial"/>
          <w:b/>
          <w:lang w:eastAsia="es-HN"/>
        </w:rPr>
      </w:pPr>
      <w:r w:rsidRPr="0015462C">
        <w:rPr>
          <w:rFonts w:ascii="Arial" w:eastAsia="Times New Roman" w:hAnsi="Arial" w:cs="Arial"/>
          <w:b/>
          <w:lang w:eastAsia="es-HN"/>
        </w:rPr>
        <w:t xml:space="preserve">Conocimientos </w:t>
      </w:r>
    </w:p>
    <w:p w14:paraId="28DB5D84" w14:textId="77777777" w:rsidR="003B05DC" w:rsidRPr="0015462C" w:rsidRDefault="003B05DC" w:rsidP="003B05DC">
      <w:pPr>
        <w:numPr>
          <w:ilvl w:val="0"/>
          <w:numId w:val="19"/>
        </w:numPr>
        <w:spacing w:after="0"/>
        <w:ind w:left="714" w:hanging="357"/>
        <w:contextualSpacing/>
        <w:jc w:val="both"/>
        <w:rPr>
          <w:rFonts w:ascii="Arial" w:eastAsia="Times New Roman" w:hAnsi="Arial" w:cs="Arial"/>
          <w:lang w:eastAsia="es-HN"/>
        </w:rPr>
      </w:pPr>
      <w:r w:rsidRPr="0015462C">
        <w:rPr>
          <w:rFonts w:ascii="Arial" w:eastAsia="Times New Roman" w:hAnsi="Arial" w:cs="Arial"/>
          <w:lang w:eastAsia="es-HN"/>
        </w:rPr>
        <w:t xml:space="preserve">Conocimientos sobre Ley de Carrera Administrativa </w:t>
      </w:r>
      <w:r w:rsidR="003A0AC8" w:rsidRPr="0015462C">
        <w:rPr>
          <w:rFonts w:ascii="Arial" w:eastAsia="Times New Roman" w:hAnsi="Arial" w:cs="Arial"/>
          <w:lang w:eastAsia="es-HN"/>
        </w:rPr>
        <w:t xml:space="preserve">Municipal, reglamento y </w:t>
      </w:r>
      <w:r w:rsidR="00895EC9" w:rsidRPr="0015462C">
        <w:rPr>
          <w:rFonts w:ascii="Arial" w:eastAsia="Times New Roman" w:hAnsi="Arial" w:cs="Arial"/>
          <w:lang w:eastAsia="es-HN"/>
        </w:rPr>
        <w:t>guías</w:t>
      </w:r>
      <w:r w:rsidR="003A0AC8" w:rsidRPr="0015462C">
        <w:rPr>
          <w:rFonts w:ascii="Arial" w:eastAsia="Times New Roman" w:hAnsi="Arial" w:cs="Arial"/>
          <w:lang w:eastAsia="es-HN"/>
        </w:rPr>
        <w:t xml:space="preserve"> operativas, </w:t>
      </w:r>
      <w:r w:rsidR="00895EC9" w:rsidRPr="0015462C">
        <w:rPr>
          <w:rFonts w:ascii="Arial" w:eastAsia="Times New Roman" w:hAnsi="Arial" w:cs="Arial"/>
          <w:lang w:eastAsia="es-HN"/>
        </w:rPr>
        <w:t>Régimen</w:t>
      </w:r>
      <w:r w:rsidR="003A0AC8" w:rsidRPr="0015462C">
        <w:rPr>
          <w:rFonts w:ascii="Arial" w:eastAsia="Times New Roman" w:hAnsi="Arial" w:cs="Arial"/>
          <w:lang w:eastAsia="es-HN"/>
        </w:rPr>
        <w:t xml:space="preserve"> disciplinario</w:t>
      </w:r>
      <w:r w:rsidRPr="0015462C">
        <w:rPr>
          <w:rFonts w:ascii="Arial" w:eastAsia="Times New Roman" w:hAnsi="Arial" w:cs="Arial"/>
          <w:lang w:eastAsia="es-HN"/>
        </w:rPr>
        <w:t xml:space="preserve"> </w:t>
      </w:r>
      <w:r w:rsidR="009D7387" w:rsidRPr="0015462C">
        <w:rPr>
          <w:rFonts w:ascii="Arial" w:eastAsia="Times New Roman" w:hAnsi="Arial" w:cs="Arial"/>
          <w:lang w:eastAsia="es-HN"/>
        </w:rPr>
        <w:t>y Ley</w:t>
      </w:r>
      <w:r w:rsidRPr="0015462C">
        <w:rPr>
          <w:rFonts w:ascii="Arial" w:eastAsia="Times New Roman" w:hAnsi="Arial" w:cs="Arial"/>
          <w:lang w:eastAsia="es-HN"/>
        </w:rPr>
        <w:t xml:space="preserve"> de Municipalidades.</w:t>
      </w:r>
    </w:p>
    <w:p w14:paraId="029F5644" w14:textId="77777777" w:rsidR="00CF44DA" w:rsidRPr="0015462C" w:rsidRDefault="00CF44DA" w:rsidP="00CF44DA">
      <w:pPr>
        <w:spacing w:after="0"/>
        <w:ind w:left="720"/>
        <w:rPr>
          <w:rFonts w:ascii="Arial" w:eastAsia="Times New Roman" w:hAnsi="Arial" w:cs="Arial"/>
          <w:lang w:eastAsia="es-HN"/>
        </w:rPr>
      </w:pPr>
    </w:p>
    <w:p w14:paraId="35BD22DB" w14:textId="77777777" w:rsidR="00C81451" w:rsidRPr="0015462C" w:rsidRDefault="00291CBD" w:rsidP="001969F9">
      <w:pPr>
        <w:spacing w:after="0"/>
        <w:ind w:left="284"/>
        <w:contextualSpacing/>
        <w:jc w:val="both"/>
        <w:rPr>
          <w:rFonts w:ascii="Arial" w:eastAsia="Times New Roman" w:hAnsi="Arial" w:cs="Arial"/>
          <w:b/>
          <w:lang w:eastAsia="es-HN"/>
        </w:rPr>
      </w:pPr>
      <w:r>
        <w:rPr>
          <w:rFonts w:ascii="Arial" w:eastAsia="Times New Roman" w:hAnsi="Arial" w:cs="Arial"/>
          <w:b/>
          <w:lang w:eastAsia="es-HN"/>
        </w:rPr>
        <w:t xml:space="preserve">Otras </w:t>
      </w:r>
      <w:r w:rsidR="001969F9" w:rsidRPr="0015462C">
        <w:rPr>
          <w:rFonts w:ascii="Arial" w:eastAsia="Times New Roman" w:hAnsi="Arial" w:cs="Arial"/>
          <w:b/>
          <w:lang w:eastAsia="es-HN"/>
        </w:rPr>
        <w:t>Habilidades</w:t>
      </w:r>
    </w:p>
    <w:p w14:paraId="33EEEF39" w14:textId="77777777" w:rsidR="001969F9" w:rsidRPr="0015462C" w:rsidRDefault="001969F9" w:rsidP="00506A04">
      <w:pPr>
        <w:numPr>
          <w:ilvl w:val="0"/>
          <w:numId w:val="14"/>
        </w:numPr>
        <w:spacing w:after="0" w:line="240" w:lineRule="auto"/>
        <w:contextualSpacing/>
        <w:jc w:val="both"/>
        <w:rPr>
          <w:rFonts w:ascii="Arial" w:eastAsia="Times New Roman" w:hAnsi="Arial" w:cs="Arial"/>
          <w:lang w:eastAsia="es-HN"/>
        </w:rPr>
      </w:pPr>
      <w:r w:rsidRPr="0015462C">
        <w:rPr>
          <w:rFonts w:ascii="Arial" w:eastAsia="Times New Roman" w:hAnsi="Arial" w:cs="Arial"/>
          <w:lang w:eastAsia="es-HN"/>
        </w:rPr>
        <w:t>Trabajo en base a objetivos y/o metas.</w:t>
      </w:r>
    </w:p>
    <w:p w14:paraId="705C2902" w14:textId="77777777" w:rsidR="001969F9" w:rsidRPr="0015462C" w:rsidRDefault="001969F9" w:rsidP="00506A04">
      <w:pPr>
        <w:numPr>
          <w:ilvl w:val="0"/>
          <w:numId w:val="14"/>
        </w:numPr>
        <w:spacing w:after="0" w:line="240" w:lineRule="auto"/>
        <w:contextualSpacing/>
        <w:jc w:val="both"/>
        <w:rPr>
          <w:rFonts w:ascii="Arial" w:eastAsia="Times New Roman" w:hAnsi="Arial" w:cs="Arial"/>
          <w:lang w:eastAsia="es-HN"/>
        </w:rPr>
      </w:pPr>
      <w:r w:rsidRPr="0015462C">
        <w:rPr>
          <w:rFonts w:ascii="Arial" w:eastAsia="Times New Roman" w:hAnsi="Arial" w:cs="Arial"/>
          <w:lang w:eastAsia="es-HN"/>
        </w:rPr>
        <w:t>Capacidad de liderar y coordinar actividades con grupos de trabajo.</w:t>
      </w:r>
    </w:p>
    <w:p w14:paraId="1A9E209F" w14:textId="77777777" w:rsidR="001969F9" w:rsidRPr="0015462C" w:rsidRDefault="001969F9" w:rsidP="00506A04">
      <w:pPr>
        <w:numPr>
          <w:ilvl w:val="0"/>
          <w:numId w:val="14"/>
        </w:numPr>
        <w:spacing w:after="0" w:line="240" w:lineRule="auto"/>
        <w:contextualSpacing/>
        <w:jc w:val="both"/>
        <w:rPr>
          <w:rFonts w:ascii="Arial" w:eastAsia="Times New Roman" w:hAnsi="Arial" w:cs="Arial"/>
          <w:lang w:eastAsia="es-HN"/>
        </w:rPr>
      </w:pPr>
      <w:r w:rsidRPr="0015462C">
        <w:rPr>
          <w:rFonts w:ascii="Arial" w:eastAsia="Times New Roman" w:hAnsi="Arial" w:cs="Arial"/>
          <w:lang w:eastAsia="es-HN"/>
        </w:rPr>
        <w:t>Dominio de paquetes de computación (Word, Excel, Power Point e Internet).</w:t>
      </w:r>
    </w:p>
    <w:p w14:paraId="3F564702" w14:textId="77777777" w:rsidR="001969F9" w:rsidRPr="0015462C" w:rsidRDefault="001969F9" w:rsidP="00506A04">
      <w:pPr>
        <w:numPr>
          <w:ilvl w:val="0"/>
          <w:numId w:val="14"/>
        </w:numPr>
        <w:spacing w:after="0" w:line="240" w:lineRule="auto"/>
        <w:contextualSpacing/>
        <w:jc w:val="both"/>
        <w:rPr>
          <w:rFonts w:ascii="Arial" w:eastAsia="Times New Roman" w:hAnsi="Arial" w:cs="Arial"/>
          <w:lang w:eastAsia="es-HN"/>
        </w:rPr>
      </w:pPr>
      <w:r w:rsidRPr="0015462C">
        <w:rPr>
          <w:rFonts w:ascii="Arial" w:eastAsia="Times New Roman" w:hAnsi="Arial" w:cs="Arial"/>
          <w:lang w:eastAsia="es-HN"/>
        </w:rPr>
        <w:t xml:space="preserve">Facilidad de trabajar bajo presión y disponibilidad de </w:t>
      </w:r>
      <w:r w:rsidR="00291CBD">
        <w:rPr>
          <w:rFonts w:ascii="Arial" w:eastAsia="Times New Roman" w:hAnsi="Arial" w:cs="Arial"/>
          <w:lang w:eastAsia="es-HN"/>
        </w:rPr>
        <w:t xml:space="preserve">desarrollar su trabajo en los territorios </w:t>
      </w:r>
      <w:r w:rsidRPr="0015462C">
        <w:rPr>
          <w:rFonts w:ascii="Arial" w:eastAsia="Times New Roman" w:hAnsi="Arial" w:cs="Arial"/>
          <w:lang w:eastAsia="es-HN"/>
        </w:rPr>
        <w:t>de forma inmediata.</w:t>
      </w:r>
    </w:p>
    <w:p w14:paraId="6BEEE9FF" w14:textId="77777777" w:rsidR="001969F9" w:rsidRPr="0015462C" w:rsidRDefault="001969F9" w:rsidP="001969F9">
      <w:pPr>
        <w:spacing w:after="0"/>
        <w:ind w:left="284"/>
        <w:contextualSpacing/>
        <w:jc w:val="both"/>
        <w:rPr>
          <w:rFonts w:ascii="Arial" w:eastAsia="Times New Roman" w:hAnsi="Arial" w:cs="Arial"/>
          <w:b/>
          <w:lang w:eastAsia="es-HN"/>
        </w:rPr>
      </w:pPr>
    </w:p>
    <w:p w14:paraId="4793C669" w14:textId="77777777" w:rsidR="00C81451" w:rsidRPr="0015462C" w:rsidRDefault="00C81451" w:rsidP="00506A04">
      <w:pPr>
        <w:numPr>
          <w:ilvl w:val="0"/>
          <w:numId w:val="2"/>
        </w:numPr>
        <w:spacing w:after="0" w:line="360" w:lineRule="auto"/>
        <w:ind w:left="357" w:hanging="357"/>
        <w:contextualSpacing/>
        <w:jc w:val="both"/>
        <w:rPr>
          <w:rFonts w:ascii="Arial" w:eastAsia="Times New Roman" w:hAnsi="Arial" w:cs="Arial"/>
          <w:b/>
          <w:lang w:eastAsia="es-HN"/>
        </w:rPr>
      </w:pPr>
      <w:r w:rsidRPr="0015462C">
        <w:rPr>
          <w:rFonts w:ascii="Arial" w:eastAsia="Times New Roman" w:hAnsi="Arial" w:cs="Arial"/>
          <w:b/>
          <w:lang w:eastAsia="es-HN"/>
        </w:rPr>
        <w:t xml:space="preserve">ACTIVIDADES DE SEGUIMIENTO </w:t>
      </w:r>
    </w:p>
    <w:p w14:paraId="0B2F7DD8" w14:textId="77777777" w:rsidR="00C81451" w:rsidRPr="0015462C" w:rsidRDefault="000F33A1" w:rsidP="00C81451">
      <w:pPr>
        <w:spacing w:after="0"/>
        <w:contextualSpacing/>
        <w:jc w:val="both"/>
        <w:rPr>
          <w:rFonts w:ascii="Arial" w:eastAsia="Times New Roman" w:hAnsi="Arial" w:cs="Arial"/>
          <w:lang w:eastAsia="es-HN"/>
        </w:rPr>
      </w:pPr>
      <w:r w:rsidRPr="0015462C">
        <w:rPr>
          <w:rFonts w:ascii="Arial" w:eastAsia="Times New Roman" w:hAnsi="Arial" w:cs="Arial"/>
          <w:lang w:eastAsia="es-HN"/>
        </w:rPr>
        <w:t>Los técnicos (as) estarán bajo la supervisión y seguimiento de la Dirección Ejecutiva de la Secretaría de Carrera Administrativa Municipal (SETCAM) y Equipo Técnico de la AMHON, con quien coordinarán el desarrollo de la consultoría. De igual manera a través de dicha coordinación podrán definir acciones con otras dependencias de la SETCAM o AMHON que estén relacionadas con la ejecución del proyecto.</w:t>
      </w:r>
    </w:p>
    <w:p w14:paraId="37FB76D3" w14:textId="77777777" w:rsidR="000F33A1" w:rsidRPr="0015462C" w:rsidRDefault="000F33A1" w:rsidP="00C81451">
      <w:pPr>
        <w:spacing w:after="0"/>
        <w:contextualSpacing/>
        <w:jc w:val="both"/>
        <w:rPr>
          <w:rFonts w:ascii="Arial" w:eastAsia="Times New Roman" w:hAnsi="Arial" w:cs="Arial"/>
          <w:lang w:eastAsia="es-HN"/>
        </w:rPr>
      </w:pPr>
    </w:p>
    <w:p w14:paraId="450A4EB3" w14:textId="77777777" w:rsidR="001C4398" w:rsidRDefault="001C4398" w:rsidP="00506A04">
      <w:pPr>
        <w:numPr>
          <w:ilvl w:val="0"/>
          <w:numId w:val="2"/>
        </w:numPr>
        <w:spacing w:after="0" w:line="360" w:lineRule="auto"/>
        <w:ind w:left="357" w:hanging="357"/>
        <w:contextualSpacing/>
        <w:jc w:val="both"/>
        <w:rPr>
          <w:rFonts w:ascii="Arial" w:eastAsia="Times New Roman" w:hAnsi="Arial" w:cs="Arial"/>
          <w:b/>
          <w:lang w:eastAsia="es-HN"/>
        </w:rPr>
      </w:pPr>
      <w:r w:rsidRPr="0015462C">
        <w:rPr>
          <w:rFonts w:ascii="Arial" w:eastAsia="Times New Roman" w:hAnsi="Arial" w:cs="Arial"/>
          <w:b/>
          <w:lang w:eastAsia="es-HN"/>
        </w:rPr>
        <w:t>DURACIÓN DEL CONTRATO</w:t>
      </w:r>
    </w:p>
    <w:p w14:paraId="3779FEE5" w14:textId="77777777" w:rsidR="00FC37A8" w:rsidRPr="00291CBD" w:rsidRDefault="00FC37A8" w:rsidP="00291CBD">
      <w:pPr>
        <w:pStyle w:val="Prrafodelista"/>
        <w:spacing w:line="276" w:lineRule="auto"/>
        <w:ind w:left="0"/>
        <w:contextualSpacing w:val="0"/>
        <w:jc w:val="both"/>
        <w:rPr>
          <w:rFonts w:ascii="Arial" w:hAnsi="Arial" w:cs="Arial"/>
          <w:sz w:val="22"/>
          <w:szCs w:val="22"/>
        </w:rPr>
      </w:pPr>
      <w:r w:rsidRPr="00291CBD">
        <w:rPr>
          <w:rFonts w:ascii="Arial" w:hAnsi="Arial" w:cs="Arial"/>
          <w:sz w:val="22"/>
          <w:szCs w:val="22"/>
        </w:rPr>
        <w:t xml:space="preserve">El tiempo destinado para desarrollar cada consultoría será </w:t>
      </w:r>
      <w:r w:rsidRPr="00E10542">
        <w:rPr>
          <w:rFonts w:ascii="Arial" w:hAnsi="Arial" w:cs="Arial"/>
          <w:sz w:val="22"/>
          <w:szCs w:val="22"/>
        </w:rPr>
        <w:t>de 6 meses,</w:t>
      </w:r>
      <w:r w:rsidRPr="00291CBD">
        <w:rPr>
          <w:rFonts w:ascii="Arial" w:hAnsi="Arial" w:cs="Arial"/>
          <w:sz w:val="22"/>
          <w:szCs w:val="22"/>
        </w:rPr>
        <w:t xml:space="preserve"> tiempo contado a partir de la firma del contrato. </w:t>
      </w:r>
    </w:p>
    <w:p w14:paraId="5E34772C" w14:textId="77777777" w:rsidR="00DF7C54" w:rsidRPr="00291CBD" w:rsidRDefault="00DF7C54" w:rsidP="00291CBD">
      <w:pPr>
        <w:pStyle w:val="Prrafodelista"/>
        <w:spacing w:line="276" w:lineRule="auto"/>
        <w:ind w:left="0"/>
        <w:contextualSpacing w:val="0"/>
        <w:jc w:val="both"/>
        <w:rPr>
          <w:rFonts w:ascii="Arial" w:hAnsi="Arial" w:cs="Arial"/>
          <w:sz w:val="22"/>
          <w:szCs w:val="22"/>
        </w:rPr>
      </w:pPr>
    </w:p>
    <w:p w14:paraId="1DCCC6FA" w14:textId="77777777" w:rsidR="00FC37A8" w:rsidRPr="00291CBD" w:rsidRDefault="00FC37A8" w:rsidP="00291CBD">
      <w:pPr>
        <w:spacing w:after="0"/>
        <w:jc w:val="both"/>
        <w:rPr>
          <w:rFonts w:ascii="Arial" w:eastAsia="Times New Roman" w:hAnsi="Arial" w:cs="Arial"/>
          <w:b/>
          <w:lang w:eastAsia="es-HN"/>
        </w:rPr>
      </w:pPr>
      <w:r w:rsidRPr="00291CBD">
        <w:rPr>
          <w:rFonts w:ascii="Arial" w:hAnsi="Arial" w:cs="Arial"/>
        </w:rPr>
        <w:t xml:space="preserve">AMPLIACIÓN: En caso de presentarse situaciones de casos fortuitos o fuerza mayor, se podrá ampliar el plazo de ejecución o se podrán suspender temporalmente o cancelar, parcial o totalmente la ejecución de esta consultoría o liquidar los trabajos ejecutados hasta la fecha. En este caso será competencia de la </w:t>
      </w:r>
      <w:r w:rsidR="00291CBD">
        <w:rPr>
          <w:rFonts w:ascii="Arial" w:hAnsi="Arial" w:cs="Arial"/>
        </w:rPr>
        <w:t>AMHON</w:t>
      </w:r>
      <w:r w:rsidRPr="00291CBD">
        <w:rPr>
          <w:rFonts w:ascii="Arial" w:hAnsi="Arial" w:cs="Arial"/>
        </w:rPr>
        <w:t xml:space="preserve"> dar su aprobación</w:t>
      </w:r>
    </w:p>
    <w:p w14:paraId="53FA1F30" w14:textId="77777777" w:rsidR="000F33A1" w:rsidRPr="0015462C" w:rsidRDefault="000F33A1" w:rsidP="00D21154">
      <w:pPr>
        <w:pStyle w:val="Prrafodelista"/>
        <w:spacing w:line="276" w:lineRule="auto"/>
        <w:ind w:left="0"/>
        <w:jc w:val="both"/>
        <w:rPr>
          <w:rFonts w:ascii="Arial" w:hAnsi="Arial" w:cs="Arial"/>
          <w:sz w:val="22"/>
          <w:szCs w:val="22"/>
        </w:rPr>
      </w:pPr>
    </w:p>
    <w:p w14:paraId="3D8B6162" w14:textId="77777777" w:rsidR="001C4398" w:rsidRPr="009953C7" w:rsidRDefault="00D21154" w:rsidP="00506A04">
      <w:pPr>
        <w:pStyle w:val="Prrafodelista"/>
        <w:numPr>
          <w:ilvl w:val="0"/>
          <w:numId w:val="2"/>
        </w:numPr>
        <w:spacing w:line="276" w:lineRule="auto"/>
        <w:jc w:val="both"/>
        <w:rPr>
          <w:rFonts w:ascii="Arial" w:hAnsi="Arial" w:cs="Arial"/>
          <w:sz w:val="22"/>
          <w:szCs w:val="22"/>
        </w:rPr>
      </w:pPr>
      <w:r w:rsidRPr="0015462C">
        <w:rPr>
          <w:rFonts w:ascii="Arial" w:hAnsi="Arial" w:cs="Arial"/>
          <w:b/>
          <w:sz w:val="22"/>
          <w:szCs w:val="22"/>
        </w:rPr>
        <w:lastRenderedPageBreak/>
        <w:t>FORMA DE PAGO</w:t>
      </w:r>
    </w:p>
    <w:p w14:paraId="2723CA7D" w14:textId="77777777" w:rsidR="00A60FD0" w:rsidRPr="00DF7C54" w:rsidRDefault="00A60FD0" w:rsidP="00A60FD0">
      <w:pPr>
        <w:spacing w:after="0"/>
        <w:contextualSpacing/>
        <w:jc w:val="both"/>
        <w:rPr>
          <w:rFonts w:ascii="Arial" w:eastAsia="Times New Roman" w:hAnsi="Arial" w:cs="Arial"/>
          <w:lang w:eastAsia="es-HN"/>
        </w:rPr>
      </w:pPr>
      <w:r w:rsidRPr="00DF7C54">
        <w:rPr>
          <w:rFonts w:ascii="Arial" w:eastAsia="Times New Roman" w:hAnsi="Arial" w:cs="Arial"/>
          <w:lang w:eastAsia="es-HN"/>
        </w:rPr>
        <w:t xml:space="preserve">Los honorarios profesionales serán cubiertos con fondos </w:t>
      </w:r>
      <w:r w:rsidRPr="00DF7C54">
        <w:rPr>
          <w:rFonts w:ascii="Arial" w:hAnsi="Arial" w:cs="Arial"/>
        </w:rPr>
        <w:t>del proyecto AECID/EUROSAN DeL, financiado por la Agencia Española de Cooperación Internacional para el Desarrollo (AECID) y la Unión Europea, a través de la Unidad Administrativa en la</w:t>
      </w:r>
      <w:r w:rsidRPr="00DF7C54">
        <w:rPr>
          <w:rFonts w:ascii="Arial" w:eastAsia="Times New Roman" w:hAnsi="Arial" w:cs="Arial"/>
          <w:lang w:eastAsia="es-HN"/>
        </w:rPr>
        <w:t xml:space="preserve"> Asociación de Municipios de Honduras (AMHON), se cancelarán</w:t>
      </w:r>
      <w:r w:rsidRPr="00DF7C54">
        <w:rPr>
          <w:rFonts w:ascii="Arial" w:hAnsi="Arial" w:cs="Arial"/>
        </w:rPr>
        <w:t xml:space="preserve"> </w:t>
      </w:r>
      <w:r w:rsidRPr="00DF7C54">
        <w:rPr>
          <w:rFonts w:ascii="Arial" w:eastAsia="Times New Roman" w:hAnsi="Arial" w:cs="Arial"/>
          <w:lang w:eastAsia="es-HN"/>
        </w:rPr>
        <w:t>previa entrega y aceptación de los informes y productos esperados, aprobados por la Dirección Ejecutiva de la SETCAM</w:t>
      </w:r>
      <w:r w:rsidR="00291CBD">
        <w:rPr>
          <w:rFonts w:ascii="Arial" w:eastAsia="Times New Roman" w:hAnsi="Arial" w:cs="Arial"/>
          <w:lang w:eastAsia="es-HN"/>
        </w:rPr>
        <w:t xml:space="preserve"> y la  </w:t>
      </w:r>
      <w:r w:rsidR="00291CBD" w:rsidRPr="00DF7C54">
        <w:rPr>
          <w:rFonts w:ascii="Arial" w:eastAsia="Times New Roman" w:hAnsi="Arial" w:cs="Arial"/>
          <w:lang w:eastAsia="es-HN"/>
        </w:rPr>
        <w:t>Coordinación del Proyecto</w:t>
      </w:r>
      <w:r w:rsidRPr="00DF7C54">
        <w:rPr>
          <w:rFonts w:ascii="Arial" w:eastAsia="Times New Roman" w:hAnsi="Arial" w:cs="Arial"/>
          <w:lang w:eastAsia="es-HN"/>
        </w:rPr>
        <w:t>, según se estipule en el contrato y los Términos de Referencia.</w:t>
      </w:r>
    </w:p>
    <w:p w14:paraId="231BE7BE" w14:textId="77777777" w:rsidR="00A60FD0" w:rsidRPr="00A60FD0" w:rsidRDefault="00A60FD0" w:rsidP="00A60FD0">
      <w:pPr>
        <w:pStyle w:val="Prrafodelista"/>
        <w:spacing w:line="276" w:lineRule="auto"/>
        <w:ind w:left="0"/>
        <w:jc w:val="both"/>
        <w:rPr>
          <w:rFonts w:ascii="Arial" w:hAnsi="Arial" w:cs="Arial"/>
          <w:color w:val="FF0000"/>
        </w:rPr>
      </w:pPr>
    </w:p>
    <w:p w14:paraId="00961EB2" w14:textId="77777777" w:rsidR="00A60FD0" w:rsidRPr="0015462C" w:rsidRDefault="00A60FD0" w:rsidP="00A60FD0">
      <w:pPr>
        <w:pStyle w:val="Prrafodelista"/>
        <w:ind w:left="0"/>
        <w:jc w:val="both"/>
        <w:rPr>
          <w:rFonts w:ascii="Arial" w:hAnsi="Arial" w:cs="Arial"/>
          <w:b/>
          <w:bCs/>
          <w:sz w:val="22"/>
          <w:szCs w:val="22"/>
        </w:rPr>
      </w:pPr>
      <w:r w:rsidRPr="0015462C">
        <w:rPr>
          <w:rFonts w:ascii="Arial" w:hAnsi="Arial" w:cs="Arial"/>
          <w:b/>
          <w:bCs/>
          <w:sz w:val="22"/>
          <w:szCs w:val="22"/>
        </w:rPr>
        <w:t>En casos especiales</w:t>
      </w:r>
    </w:p>
    <w:p w14:paraId="1A244EC2" w14:textId="77777777" w:rsidR="00A60FD0" w:rsidRPr="0015462C" w:rsidRDefault="00A60FD0" w:rsidP="00A60FD0">
      <w:pPr>
        <w:pStyle w:val="Prrafodelista"/>
        <w:ind w:left="0"/>
        <w:jc w:val="both"/>
        <w:rPr>
          <w:rFonts w:ascii="Arial" w:hAnsi="Arial" w:cs="Arial"/>
          <w:sz w:val="22"/>
          <w:szCs w:val="22"/>
        </w:rPr>
      </w:pPr>
    </w:p>
    <w:p w14:paraId="7DEE35E0" w14:textId="77777777" w:rsidR="00A60FD0" w:rsidRDefault="00A60FD0" w:rsidP="00A60FD0">
      <w:pPr>
        <w:pStyle w:val="Prrafodelista"/>
        <w:ind w:left="0"/>
        <w:jc w:val="both"/>
        <w:rPr>
          <w:rFonts w:ascii="Arial" w:hAnsi="Arial" w:cs="Arial"/>
          <w:sz w:val="22"/>
          <w:szCs w:val="22"/>
        </w:rPr>
      </w:pPr>
      <w:r w:rsidRPr="00DF7C54">
        <w:rPr>
          <w:rFonts w:ascii="Arial" w:hAnsi="Arial" w:cs="Arial"/>
          <w:sz w:val="22"/>
          <w:szCs w:val="22"/>
        </w:rPr>
        <w:t xml:space="preserve">En casos especiales se podrán asignar presupuesto en concepto de gastos </w:t>
      </w:r>
      <w:r w:rsidR="00291CBD">
        <w:rPr>
          <w:rFonts w:ascii="Arial" w:hAnsi="Arial" w:cs="Arial"/>
          <w:sz w:val="22"/>
          <w:szCs w:val="22"/>
        </w:rPr>
        <w:t xml:space="preserve">operativos </w:t>
      </w:r>
      <w:r w:rsidRPr="00DF7C54">
        <w:rPr>
          <w:rFonts w:ascii="Arial" w:hAnsi="Arial" w:cs="Arial"/>
          <w:sz w:val="22"/>
          <w:szCs w:val="22"/>
        </w:rPr>
        <w:t xml:space="preserve">(alimentación, hospedaje y transporte). Los gastos </w:t>
      </w:r>
      <w:r w:rsidR="00291CBD">
        <w:rPr>
          <w:rFonts w:ascii="Arial" w:hAnsi="Arial" w:cs="Arial"/>
          <w:sz w:val="22"/>
          <w:szCs w:val="22"/>
        </w:rPr>
        <w:t xml:space="preserve">operativos </w:t>
      </w:r>
      <w:r w:rsidRPr="00DF7C54">
        <w:rPr>
          <w:rFonts w:ascii="Arial" w:hAnsi="Arial" w:cs="Arial"/>
          <w:sz w:val="22"/>
          <w:szCs w:val="22"/>
        </w:rPr>
        <w:t xml:space="preserve">se asignarán de manera anticipada, los cuales deberán liquidarse con su respectiva documentación al final de cada evento (dentro de los 5 días de finalizado el evento).  </w:t>
      </w:r>
    </w:p>
    <w:p w14:paraId="3695D011" w14:textId="77777777" w:rsidR="00DF7C54" w:rsidRPr="00DF7C54" w:rsidRDefault="00DF7C54" w:rsidP="00A60FD0">
      <w:pPr>
        <w:pStyle w:val="Prrafodelista"/>
        <w:ind w:left="0"/>
        <w:jc w:val="both"/>
        <w:rPr>
          <w:rFonts w:ascii="Arial" w:hAnsi="Arial" w:cs="Arial"/>
          <w:sz w:val="22"/>
          <w:szCs w:val="22"/>
        </w:rPr>
      </w:pPr>
    </w:p>
    <w:p w14:paraId="2C5BFDCF" w14:textId="77777777" w:rsidR="00A60FD0" w:rsidRPr="0015462C" w:rsidRDefault="00A60FD0" w:rsidP="00A60FD0">
      <w:pPr>
        <w:pStyle w:val="Prrafodelista"/>
        <w:spacing w:line="276" w:lineRule="auto"/>
        <w:ind w:left="0"/>
        <w:jc w:val="both"/>
        <w:rPr>
          <w:rFonts w:ascii="Arial" w:hAnsi="Arial" w:cs="Arial"/>
          <w:sz w:val="22"/>
          <w:szCs w:val="22"/>
        </w:rPr>
      </w:pPr>
      <w:r w:rsidRPr="00DF7C54">
        <w:rPr>
          <w:rFonts w:ascii="Arial" w:hAnsi="Arial" w:cs="Arial"/>
          <w:sz w:val="22"/>
          <w:szCs w:val="22"/>
        </w:rPr>
        <w:t xml:space="preserve">El pago de la consultoría se hará contra entrega y aceptación de los productos </w:t>
      </w:r>
      <w:r w:rsidR="00DF7C54" w:rsidRPr="00DF7C54">
        <w:rPr>
          <w:rFonts w:ascii="Arial" w:hAnsi="Arial" w:cs="Arial"/>
          <w:sz w:val="22"/>
          <w:szCs w:val="22"/>
        </w:rPr>
        <w:t>siguientes:</w:t>
      </w:r>
    </w:p>
    <w:p w14:paraId="6024BBAC" w14:textId="77777777" w:rsidR="001C4398" w:rsidRPr="0015462C" w:rsidRDefault="001C4398" w:rsidP="00D21154">
      <w:pPr>
        <w:spacing w:after="0"/>
        <w:rPr>
          <w:rFonts w:ascii="Arial" w:hAnsi="Arial" w:cs="Arial"/>
        </w:rPr>
      </w:pPr>
    </w:p>
    <w:p w14:paraId="7C40AEA4" w14:textId="77777777" w:rsidR="00D21154" w:rsidRPr="0015462C" w:rsidRDefault="00D21154" w:rsidP="00D21154">
      <w:pPr>
        <w:spacing w:after="0"/>
        <w:rPr>
          <w:rFonts w:ascii="Arial" w:hAnsi="Arial" w:cs="Arial"/>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215"/>
        <w:gridCol w:w="2040"/>
      </w:tblGrid>
      <w:tr w:rsidR="000249D3" w:rsidRPr="0015462C" w14:paraId="39335EB3" w14:textId="77777777" w:rsidTr="00506A04">
        <w:tc>
          <w:tcPr>
            <w:tcW w:w="4799" w:type="dxa"/>
            <w:shd w:val="clear" w:color="auto" w:fill="C5E0B3"/>
          </w:tcPr>
          <w:p w14:paraId="5878BEC4" w14:textId="77777777" w:rsidR="001C4398" w:rsidRPr="0015462C" w:rsidRDefault="001C4398" w:rsidP="00506A04">
            <w:pPr>
              <w:jc w:val="center"/>
              <w:rPr>
                <w:rFonts w:ascii="Arial" w:hAnsi="Arial" w:cs="Arial"/>
                <w:b/>
              </w:rPr>
            </w:pPr>
            <w:r w:rsidRPr="0015462C">
              <w:rPr>
                <w:rFonts w:ascii="Arial" w:hAnsi="Arial" w:cs="Arial"/>
                <w:b/>
              </w:rPr>
              <w:t>Descripción del producto</w:t>
            </w:r>
          </w:p>
        </w:tc>
        <w:tc>
          <w:tcPr>
            <w:tcW w:w="2215" w:type="dxa"/>
            <w:shd w:val="clear" w:color="auto" w:fill="C5E0B3"/>
          </w:tcPr>
          <w:p w14:paraId="2B3B4257" w14:textId="77777777" w:rsidR="001C4398" w:rsidRPr="0015462C" w:rsidRDefault="001C4398" w:rsidP="00506A04">
            <w:pPr>
              <w:jc w:val="center"/>
              <w:rPr>
                <w:rFonts w:ascii="Arial" w:hAnsi="Arial" w:cs="Arial"/>
                <w:b/>
              </w:rPr>
            </w:pPr>
            <w:r w:rsidRPr="0015462C">
              <w:rPr>
                <w:rFonts w:ascii="Arial" w:hAnsi="Arial" w:cs="Arial"/>
                <w:b/>
              </w:rPr>
              <w:t>Días</w:t>
            </w:r>
          </w:p>
        </w:tc>
        <w:tc>
          <w:tcPr>
            <w:tcW w:w="2040" w:type="dxa"/>
            <w:shd w:val="clear" w:color="auto" w:fill="C5E0B3"/>
          </w:tcPr>
          <w:p w14:paraId="1B6CD4FB" w14:textId="77777777" w:rsidR="001C4398" w:rsidRPr="0015462C" w:rsidRDefault="001C4398" w:rsidP="00506A04">
            <w:pPr>
              <w:jc w:val="center"/>
              <w:rPr>
                <w:rFonts w:ascii="Arial" w:hAnsi="Arial" w:cs="Arial"/>
                <w:b/>
              </w:rPr>
            </w:pPr>
            <w:r w:rsidRPr="0015462C">
              <w:rPr>
                <w:rFonts w:ascii="Arial" w:hAnsi="Arial" w:cs="Arial"/>
                <w:b/>
              </w:rPr>
              <w:t>Fecha de entrega</w:t>
            </w:r>
          </w:p>
        </w:tc>
      </w:tr>
      <w:tr w:rsidR="000249D3" w:rsidRPr="0015462C" w14:paraId="341D3E1F" w14:textId="77777777" w:rsidTr="00506A04">
        <w:trPr>
          <w:trHeight w:val="913"/>
        </w:trPr>
        <w:tc>
          <w:tcPr>
            <w:tcW w:w="4799" w:type="dxa"/>
            <w:shd w:val="clear" w:color="auto" w:fill="auto"/>
          </w:tcPr>
          <w:p w14:paraId="02C4D7BE" w14:textId="77777777" w:rsidR="001C4398" w:rsidRPr="0015462C" w:rsidRDefault="001C4398" w:rsidP="004027FB">
            <w:pPr>
              <w:pStyle w:val="Prrafodelista"/>
              <w:ind w:left="0"/>
              <w:rPr>
                <w:rFonts w:ascii="Arial" w:hAnsi="Arial" w:cs="Arial"/>
                <w:sz w:val="22"/>
                <w:szCs w:val="22"/>
              </w:rPr>
            </w:pPr>
            <w:r w:rsidRPr="0015462C">
              <w:rPr>
                <w:rFonts w:ascii="Arial" w:hAnsi="Arial" w:cs="Arial"/>
                <w:sz w:val="22"/>
                <w:szCs w:val="22"/>
              </w:rPr>
              <w:t xml:space="preserve">Plan de </w:t>
            </w:r>
            <w:r w:rsidR="004027FB" w:rsidRPr="0015462C">
              <w:rPr>
                <w:rFonts w:ascii="Arial" w:hAnsi="Arial" w:cs="Arial"/>
                <w:sz w:val="22"/>
                <w:szCs w:val="22"/>
              </w:rPr>
              <w:t>t</w:t>
            </w:r>
            <w:r w:rsidRPr="0015462C">
              <w:rPr>
                <w:rFonts w:ascii="Arial" w:hAnsi="Arial" w:cs="Arial"/>
                <w:sz w:val="22"/>
                <w:szCs w:val="22"/>
              </w:rPr>
              <w:t xml:space="preserve">rabajo, </w:t>
            </w:r>
            <w:r w:rsidR="004027FB" w:rsidRPr="0015462C">
              <w:rPr>
                <w:rFonts w:ascii="Arial" w:hAnsi="Arial" w:cs="Arial"/>
                <w:sz w:val="22"/>
                <w:szCs w:val="22"/>
              </w:rPr>
              <w:t>c</w:t>
            </w:r>
            <w:r w:rsidRPr="0015462C">
              <w:rPr>
                <w:rFonts w:ascii="Arial" w:hAnsi="Arial" w:cs="Arial"/>
                <w:sz w:val="22"/>
                <w:szCs w:val="22"/>
              </w:rPr>
              <w:t>ronograma y una propuesta metodológica aprobada</w:t>
            </w:r>
            <w:r w:rsidR="00FA2D1B" w:rsidRPr="0015462C">
              <w:rPr>
                <w:rFonts w:ascii="Arial" w:hAnsi="Arial" w:cs="Arial"/>
                <w:sz w:val="22"/>
                <w:szCs w:val="22"/>
              </w:rPr>
              <w:t xml:space="preserve"> por la SETCAM.</w:t>
            </w:r>
          </w:p>
        </w:tc>
        <w:tc>
          <w:tcPr>
            <w:tcW w:w="2215" w:type="dxa"/>
            <w:shd w:val="clear" w:color="auto" w:fill="auto"/>
          </w:tcPr>
          <w:p w14:paraId="549537EA" w14:textId="77777777" w:rsidR="001C4398" w:rsidRPr="0015462C" w:rsidRDefault="004027FB" w:rsidP="00506A04">
            <w:pPr>
              <w:jc w:val="center"/>
              <w:rPr>
                <w:rFonts w:ascii="Arial" w:eastAsia="Times New Roman" w:hAnsi="Arial" w:cs="Arial"/>
                <w:lang w:eastAsia="es-HN"/>
              </w:rPr>
            </w:pPr>
            <w:r w:rsidRPr="0015462C">
              <w:rPr>
                <w:rFonts w:ascii="Arial" w:eastAsia="Times New Roman" w:hAnsi="Arial" w:cs="Arial"/>
                <w:lang w:eastAsia="es-HN"/>
              </w:rPr>
              <w:t>10</w:t>
            </w:r>
          </w:p>
        </w:tc>
        <w:tc>
          <w:tcPr>
            <w:tcW w:w="2040" w:type="dxa"/>
          </w:tcPr>
          <w:p w14:paraId="7B8EE612" w14:textId="77777777" w:rsidR="001C4398" w:rsidRPr="0015462C" w:rsidRDefault="001C4398" w:rsidP="00FA2D1B">
            <w:pPr>
              <w:rPr>
                <w:rFonts w:ascii="Arial" w:eastAsia="Times New Roman" w:hAnsi="Arial" w:cs="Arial"/>
                <w:lang w:eastAsia="es-HN"/>
              </w:rPr>
            </w:pPr>
          </w:p>
        </w:tc>
      </w:tr>
      <w:tr w:rsidR="000249D3" w:rsidRPr="0015462C" w14:paraId="3E287565" w14:textId="77777777" w:rsidTr="00506A04">
        <w:trPr>
          <w:trHeight w:val="350"/>
        </w:trPr>
        <w:tc>
          <w:tcPr>
            <w:tcW w:w="4799" w:type="dxa"/>
            <w:shd w:val="clear" w:color="auto" w:fill="auto"/>
          </w:tcPr>
          <w:p w14:paraId="60E4EF38" w14:textId="77777777" w:rsidR="00CA05D5" w:rsidRDefault="001C4398" w:rsidP="000E05CB">
            <w:pPr>
              <w:jc w:val="both"/>
              <w:rPr>
                <w:rFonts w:ascii="Arial" w:hAnsi="Arial" w:cs="Arial"/>
              </w:rPr>
            </w:pPr>
            <w:r w:rsidRPr="0015462C">
              <w:rPr>
                <w:rFonts w:ascii="Arial" w:hAnsi="Arial" w:cs="Arial"/>
                <w:b/>
              </w:rPr>
              <w:t>Informe técnico # 1:</w:t>
            </w:r>
            <w:r w:rsidRPr="0015462C">
              <w:rPr>
                <w:rFonts w:ascii="Arial" w:hAnsi="Arial" w:cs="Arial"/>
              </w:rPr>
              <w:t xml:space="preserve"> Informe </w:t>
            </w:r>
            <w:r w:rsidR="00FA2D1B" w:rsidRPr="0015462C">
              <w:rPr>
                <w:rFonts w:ascii="Arial" w:hAnsi="Arial" w:cs="Arial"/>
              </w:rPr>
              <w:t xml:space="preserve">preliminar en físico y digital </w:t>
            </w:r>
            <w:r w:rsidRPr="0015462C">
              <w:rPr>
                <w:rFonts w:ascii="Arial" w:hAnsi="Arial" w:cs="Arial"/>
              </w:rPr>
              <w:t xml:space="preserve">que incluya el avance </w:t>
            </w:r>
            <w:r w:rsidR="00E22B16" w:rsidRPr="0015462C">
              <w:rPr>
                <w:rFonts w:ascii="Arial" w:hAnsi="Arial" w:cs="Arial"/>
              </w:rPr>
              <w:t xml:space="preserve">de: </w:t>
            </w:r>
            <w:bookmarkStart w:id="7" w:name="_Hlk158877801"/>
            <w:r w:rsidR="00CA05D5">
              <w:rPr>
                <w:rFonts w:ascii="Arial" w:hAnsi="Arial" w:cs="Arial"/>
              </w:rPr>
              <w:t>Talleres de inducción y alcances de la consultoría a funcionarios municipales</w:t>
            </w:r>
            <w:bookmarkEnd w:id="7"/>
            <w:r w:rsidR="00CA05D5">
              <w:rPr>
                <w:rFonts w:ascii="Arial" w:hAnsi="Arial" w:cs="Arial"/>
              </w:rPr>
              <w:t>.</w:t>
            </w:r>
          </w:p>
          <w:p w14:paraId="49BA2DE1" w14:textId="77777777" w:rsidR="000E05CB" w:rsidRPr="0015462C" w:rsidRDefault="000E05CB" w:rsidP="000E05CB">
            <w:pPr>
              <w:jc w:val="both"/>
              <w:rPr>
                <w:rFonts w:ascii="Arial" w:hAnsi="Arial" w:cs="Arial"/>
              </w:rPr>
            </w:pPr>
            <w:r w:rsidRPr="0015462C">
              <w:rPr>
                <w:rFonts w:ascii="Arial" w:hAnsi="Arial" w:cs="Arial"/>
              </w:rPr>
              <w:t xml:space="preserve"> </w:t>
            </w:r>
            <w:bookmarkStart w:id="8" w:name="_Hlk158877813"/>
            <w:r w:rsidR="00CA05D5">
              <w:rPr>
                <w:rFonts w:ascii="Arial" w:hAnsi="Arial" w:cs="Arial"/>
              </w:rPr>
              <w:t xml:space="preserve">Jornadas de </w:t>
            </w:r>
            <w:r w:rsidRPr="0015462C">
              <w:rPr>
                <w:rFonts w:ascii="Arial" w:hAnsi="Arial" w:cs="Arial"/>
              </w:rPr>
              <w:t>los procesos de Socialización y sensibilización e implementación del reglamento de funciones de las UMAP</w:t>
            </w:r>
            <w:bookmarkEnd w:id="8"/>
            <w:r w:rsidR="00CA05D5">
              <w:rPr>
                <w:rFonts w:ascii="Arial" w:hAnsi="Arial" w:cs="Arial"/>
              </w:rPr>
              <w:t>.</w:t>
            </w:r>
          </w:p>
          <w:p w14:paraId="067EF838" w14:textId="77777777" w:rsidR="001C4398" w:rsidRPr="0015462C" w:rsidRDefault="00A60FD0" w:rsidP="004027FB">
            <w:pPr>
              <w:jc w:val="both"/>
              <w:rPr>
                <w:rFonts w:ascii="Arial" w:hAnsi="Arial" w:cs="Arial"/>
              </w:rPr>
            </w:pPr>
            <w:bookmarkStart w:id="9" w:name="_Hlk158877829"/>
            <w:r>
              <w:rPr>
                <w:rFonts w:ascii="Arial" w:hAnsi="Arial" w:cs="Arial"/>
              </w:rPr>
              <w:t>T</w:t>
            </w:r>
            <w:r w:rsidR="00F820C9" w:rsidRPr="0015462C">
              <w:rPr>
                <w:rFonts w:ascii="Arial" w:hAnsi="Arial" w:cs="Arial"/>
              </w:rPr>
              <w:t>alleres</w:t>
            </w:r>
            <w:r w:rsidR="000E05CB" w:rsidRPr="0015462C">
              <w:rPr>
                <w:rFonts w:ascii="Arial" w:hAnsi="Arial" w:cs="Arial"/>
              </w:rPr>
              <w:t xml:space="preserve"> formativos sobre deberes y derechos, régimen disciplinario de los técnicos municipales, para las UMAP, empoderamiento de sociedad civil y candidatos</w:t>
            </w:r>
            <w:bookmarkEnd w:id="9"/>
          </w:p>
        </w:tc>
        <w:tc>
          <w:tcPr>
            <w:tcW w:w="2215" w:type="dxa"/>
            <w:shd w:val="clear" w:color="auto" w:fill="auto"/>
          </w:tcPr>
          <w:p w14:paraId="500529E6" w14:textId="77777777" w:rsidR="001C4398" w:rsidRPr="0015462C" w:rsidRDefault="004027FB" w:rsidP="004027FB">
            <w:pPr>
              <w:jc w:val="center"/>
              <w:rPr>
                <w:rFonts w:ascii="Arial" w:hAnsi="Arial" w:cs="Arial"/>
              </w:rPr>
            </w:pPr>
            <w:r w:rsidRPr="0015462C">
              <w:rPr>
                <w:rFonts w:ascii="Arial" w:hAnsi="Arial" w:cs="Arial"/>
              </w:rPr>
              <w:t>30</w:t>
            </w:r>
          </w:p>
        </w:tc>
        <w:tc>
          <w:tcPr>
            <w:tcW w:w="2040" w:type="dxa"/>
          </w:tcPr>
          <w:p w14:paraId="7125472D" w14:textId="77777777" w:rsidR="001C4398" w:rsidRPr="0015462C" w:rsidRDefault="001C4398" w:rsidP="00506A04">
            <w:pPr>
              <w:rPr>
                <w:rFonts w:ascii="Arial" w:hAnsi="Arial" w:cs="Arial"/>
              </w:rPr>
            </w:pPr>
          </w:p>
        </w:tc>
      </w:tr>
      <w:tr w:rsidR="000249D3" w:rsidRPr="0015462C" w14:paraId="728A3971" w14:textId="77777777" w:rsidTr="00FA2D1B">
        <w:trPr>
          <w:trHeight w:val="1863"/>
        </w:trPr>
        <w:tc>
          <w:tcPr>
            <w:tcW w:w="4799" w:type="dxa"/>
            <w:shd w:val="clear" w:color="auto" w:fill="auto"/>
          </w:tcPr>
          <w:p w14:paraId="312C7AD6" w14:textId="77777777" w:rsidR="001C4398" w:rsidRPr="00DF7C54" w:rsidRDefault="001C4398" w:rsidP="004027FB">
            <w:pPr>
              <w:jc w:val="both"/>
              <w:rPr>
                <w:rFonts w:ascii="Arial" w:hAnsi="Arial" w:cs="Arial"/>
                <w:color w:val="FF0000"/>
              </w:rPr>
            </w:pPr>
            <w:r w:rsidRPr="0015462C">
              <w:rPr>
                <w:rFonts w:ascii="Arial" w:hAnsi="Arial" w:cs="Arial"/>
                <w:b/>
              </w:rPr>
              <w:t>Informe técnico # 2</w:t>
            </w:r>
            <w:r w:rsidRPr="00551CC6">
              <w:rPr>
                <w:rFonts w:ascii="Arial" w:hAnsi="Arial" w:cs="Arial"/>
                <w:b/>
              </w:rPr>
              <w:t>:</w:t>
            </w:r>
            <w:r w:rsidRPr="00551CC6">
              <w:rPr>
                <w:rFonts w:ascii="Arial" w:hAnsi="Arial" w:cs="Arial"/>
              </w:rPr>
              <w:t xml:space="preserve"> Informe de Avance</w:t>
            </w:r>
            <w:r w:rsidR="00FA2D1B" w:rsidRPr="00551CC6">
              <w:rPr>
                <w:rFonts w:ascii="Arial" w:hAnsi="Arial" w:cs="Arial"/>
              </w:rPr>
              <w:t xml:space="preserve"> en físico y digital</w:t>
            </w:r>
            <w:r w:rsidR="002F353B" w:rsidRPr="00551CC6">
              <w:rPr>
                <w:rFonts w:ascii="Arial" w:hAnsi="Arial" w:cs="Arial"/>
              </w:rPr>
              <w:t xml:space="preserve"> </w:t>
            </w:r>
            <w:bookmarkStart w:id="10" w:name="_Hlk158877923"/>
            <w:r w:rsidR="00F820C9" w:rsidRPr="00551CC6">
              <w:rPr>
                <w:rFonts w:ascii="Arial" w:hAnsi="Arial" w:cs="Arial"/>
              </w:rPr>
              <w:t>de los</w:t>
            </w:r>
            <w:r w:rsidR="00D91C85" w:rsidRPr="00551CC6">
              <w:rPr>
                <w:rFonts w:ascii="Arial" w:hAnsi="Arial" w:cs="Arial"/>
              </w:rPr>
              <w:t xml:space="preserve"> 22</w:t>
            </w:r>
            <w:r w:rsidR="00F820C9" w:rsidRPr="00551CC6">
              <w:rPr>
                <w:rFonts w:ascii="Arial" w:hAnsi="Arial" w:cs="Arial"/>
              </w:rPr>
              <w:t xml:space="preserve"> diagnósticos con información relevante para</w:t>
            </w:r>
            <w:r w:rsidR="00F820C9" w:rsidRPr="0015462C">
              <w:rPr>
                <w:rFonts w:ascii="Arial" w:hAnsi="Arial" w:cs="Arial"/>
              </w:rPr>
              <w:t xml:space="preserve"> los procesos de registro de técnicos al RENTCAM de conformidad a las normas técnicas y protocolos de registro oficializados por la SETCAM.</w:t>
            </w:r>
            <w:bookmarkEnd w:id="10"/>
          </w:p>
          <w:p w14:paraId="127120BD" w14:textId="77777777" w:rsidR="00D91C85" w:rsidRPr="0015462C" w:rsidRDefault="004E17B3" w:rsidP="004027FB">
            <w:pPr>
              <w:jc w:val="both"/>
              <w:rPr>
                <w:rFonts w:ascii="Arial" w:hAnsi="Arial" w:cs="Arial"/>
              </w:rPr>
            </w:pPr>
            <w:bookmarkStart w:id="11" w:name="_Hlk158877971"/>
            <w:r>
              <w:rPr>
                <w:rFonts w:ascii="Arial" w:hAnsi="Arial" w:cs="Arial"/>
                <w:bCs/>
              </w:rPr>
              <w:t>Fortalecimiento a las UMAPs en</w:t>
            </w:r>
            <w:r w:rsidR="00D91C85" w:rsidRPr="0015462C">
              <w:rPr>
                <w:rFonts w:ascii="Arial" w:hAnsi="Arial" w:cs="Arial"/>
                <w:bCs/>
              </w:rPr>
              <w:t xml:space="preserve"> </w:t>
            </w:r>
            <w:r>
              <w:rPr>
                <w:rFonts w:ascii="Arial" w:hAnsi="Arial" w:cs="Arial"/>
                <w:bCs/>
              </w:rPr>
              <w:t>la dinámica de implementación</w:t>
            </w:r>
            <w:r w:rsidR="00D91C85" w:rsidRPr="0015462C">
              <w:rPr>
                <w:rFonts w:ascii="Arial" w:hAnsi="Arial" w:cs="Arial"/>
                <w:bCs/>
              </w:rPr>
              <w:t xml:space="preserve"> de las guías operativas</w:t>
            </w:r>
            <w:bookmarkEnd w:id="11"/>
          </w:p>
        </w:tc>
        <w:tc>
          <w:tcPr>
            <w:tcW w:w="2215" w:type="dxa"/>
            <w:shd w:val="clear" w:color="auto" w:fill="auto"/>
          </w:tcPr>
          <w:p w14:paraId="1901A098" w14:textId="77777777" w:rsidR="004027FB" w:rsidRPr="0015462C" w:rsidRDefault="004027FB" w:rsidP="00506A04">
            <w:pPr>
              <w:jc w:val="center"/>
              <w:rPr>
                <w:rFonts w:ascii="Arial" w:hAnsi="Arial" w:cs="Arial"/>
              </w:rPr>
            </w:pPr>
            <w:r w:rsidRPr="0015462C">
              <w:rPr>
                <w:rFonts w:ascii="Arial" w:hAnsi="Arial" w:cs="Arial"/>
              </w:rPr>
              <w:t>30</w:t>
            </w:r>
          </w:p>
        </w:tc>
        <w:tc>
          <w:tcPr>
            <w:tcW w:w="2040" w:type="dxa"/>
          </w:tcPr>
          <w:p w14:paraId="6E7AA7F4" w14:textId="77777777" w:rsidR="001C4398" w:rsidRPr="0015462C" w:rsidRDefault="001C4398" w:rsidP="00506A04">
            <w:pPr>
              <w:rPr>
                <w:rFonts w:ascii="Arial" w:hAnsi="Arial" w:cs="Arial"/>
                <w:color w:val="000000"/>
              </w:rPr>
            </w:pPr>
          </w:p>
        </w:tc>
      </w:tr>
      <w:tr w:rsidR="000249D3" w:rsidRPr="0015462C" w14:paraId="05BAE055" w14:textId="77777777" w:rsidTr="00506A04">
        <w:trPr>
          <w:trHeight w:val="350"/>
        </w:trPr>
        <w:tc>
          <w:tcPr>
            <w:tcW w:w="4799" w:type="dxa"/>
            <w:shd w:val="clear" w:color="auto" w:fill="auto"/>
          </w:tcPr>
          <w:p w14:paraId="3BCAA35B" w14:textId="77777777" w:rsidR="001C4398" w:rsidRPr="00785722" w:rsidRDefault="001C4398" w:rsidP="004027FB">
            <w:pPr>
              <w:jc w:val="both"/>
              <w:rPr>
                <w:rFonts w:ascii="Arial" w:hAnsi="Arial" w:cs="Arial"/>
                <w:bCs/>
              </w:rPr>
            </w:pPr>
            <w:r w:rsidRPr="0015462C">
              <w:rPr>
                <w:rFonts w:ascii="Arial" w:hAnsi="Arial" w:cs="Arial"/>
                <w:b/>
              </w:rPr>
              <w:lastRenderedPageBreak/>
              <w:t>Informe técnico # 3:</w:t>
            </w:r>
            <w:r w:rsidRPr="0015462C">
              <w:rPr>
                <w:rFonts w:ascii="Arial" w:hAnsi="Arial" w:cs="Arial"/>
                <w:bCs/>
              </w:rPr>
              <w:t xml:space="preserve"> </w:t>
            </w:r>
            <w:bookmarkStart w:id="12" w:name="_Hlk158878064"/>
            <w:r w:rsidR="003C6DB1" w:rsidRPr="0015462C">
              <w:rPr>
                <w:rFonts w:ascii="Arial" w:hAnsi="Arial" w:cs="Arial"/>
                <w:bCs/>
              </w:rPr>
              <w:t>Avances en</w:t>
            </w:r>
            <w:r w:rsidR="00CE7DCC" w:rsidRPr="0015462C">
              <w:rPr>
                <w:rFonts w:ascii="Arial" w:hAnsi="Arial" w:cs="Arial"/>
                <w:bCs/>
              </w:rPr>
              <w:t xml:space="preserve"> físico y digital </w:t>
            </w:r>
            <w:r w:rsidR="00785722">
              <w:rPr>
                <w:rFonts w:ascii="Arial" w:hAnsi="Arial" w:cs="Arial"/>
                <w:bCs/>
              </w:rPr>
              <w:t xml:space="preserve">de cada uno </w:t>
            </w:r>
            <w:r w:rsidR="00A60FD0">
              <w:rPr>
                <w:rFonts w:ascii="Arial" w:hAnsi="Arial" w:cs="Arial"/>
                <w:bCs/>
              </w:rPr>
              <w:t xml:space="preserve">de </w:t>
            </w:r>
            <w:r w:rsidR="00A60FD0" w:rsidRPr="00551CC6">
              <w:rPr>
                <w:rFonts w:ascii="Arial" w:hAnsi="Arial" w:cs="Arial"/>
              </w:rPr>
              <w:t>los</w:t>
            </w:r>
            <w:r w:rsidR="004E17B3" w:rsidRPr="00551CC6">
              <w:rPr>
                <w:rFonts w:ascii="Arial" w:hAnsi="Arial" w:cs="Arial"/>
              </w:rPr>
              <w:t xml:space="preserve"> </w:t>
            </w:r>
            <w:r w:rsidR="00725330" w:rsidRPr="00551CC6">
              <w:rPr>
                <w:rFonts w:ascii="Arial" w:hAnsi="Arial" w:cs="Arial"/>
              </w:rPr>
              <w:t>Planeas Anuales de Gestión de Recursos Humanos,</w:t>
            </w:r>
            <w:r w:rsidR="004E17B3" w:rsidRPr="00551CC6">
              <w:rPr>
                <w:rFonts w:ascii="Arial" w:hAnsi="Arial" w:cs="Arial"/>
              </w:rPr>
              <w:t xml:space="preserve"> para el 2024</w:t>
            </w:r>
            <w:r w:rsidR="00785722" w:rsidRPr="00551CC6">
              <w:rPr>
                <w:rFonts w:ascii="Arial" w:hAnsi="Arial" w:cs="Arial"/>
              </w:rPr>
              <w:t xml:space="preserve">, debidamente consensuado y en aplicación, y de </w:t>
            </w:r>
            <w:bookmarkStart w:id="13" w:name="_Hlk158878091"/>
            <w:bookmarkEnd w:id="12"/>
            <w:r w:rsidR="004E17B3" w:rsidRPr="00785722">
              <w:rPr>
                <w:rFonts w:ascii="Arial" w:hAnsi="Arial" w:cs="Arial"/>
              </w:rPr>
              <w:t xml:space="preserve">los </w:t>
            </w:r>
            <w:r w:rsidR="00D91C85" w:rsidRPr="00785722">
              <w:rPr>
                <w:rFonts w:ascii="Arial" w:hAnsi="Arial" w:cs="Arial"/>
              </w:rPr>
              <w:t>planes de capacitación ajustados con las acciones de mejora en base a l</w:t>
            </w:r>
            <w:r w:rsidR="004E17B3" w:rsidRPr="00785722">
              <w:rPr>
                <w:rFonts w:ascii="Arial" w:hAnsi="Arial" w:cs="Arial"/>
              </w:rPr>
              <w:t>os hallazgos en los</w:t>
            </w:r>
            <w:r w:rsidR="004E17B3">
              <w:rPr>
                <w:rFonts w:ascii="Arial" w:hAnsi="Arial" w:cs="Arial"/>
              </w:rPr>
              <w:t xml:space="preserve"> diagnostico de necesidades</w:t>
            </w:r>
            <w:r w:rsidR="00785722">
              <w:rPr>
                <w:rFonts w:ascii="Arial" w:hAnsi="Arial" w:cs="Arial"/>
              </w:rPr>
              <w:t>, año 2024</w:t>
            </w:r>
            <w:bookmarkEnd w:id="13"/>
          </w:p>
        </w:tc>
        <w:tc>
          <w:tcPr>
            <w:tcW w:w="2215" w:type="dxa"/>
            <w:shd w:val="clear" w:color="auto" w:fill="auto"/>
          </w:tcPr>
          <w:p w14:paraId="67E9A4E9" w14:textId="77777777" w:rsidR="004027FB" w:rsidRPr="0015462C" w:rsidRDefault="00551CC6" w:rsidP="00506A04">
            <w:pPr>
              <w:jc w:val="center"/>
              <w:rPr>
                <w:rFonts w:ascii="Arial" w:hAnsi="Arial" w:cs="Arial"/>
              </w:rPr>
            </w:pPr>
            <w:r>
              <w:rPr>
                <w:rFonts w:ascii="Arial" w:hAnsi="Arial" w:cs="Arial"/>
              </w:rPr>
              <w:t>3</w:t>
            </w:r>
            <w:r w:rsidR="004027FB" w:rsidRPr="0015462C">
              <w:rPr>
                <w:rFonts w:ascii="Arial" w:hAnsi="Arial" w:cs="Arial"/>
              </w:rPr>
              <w:t>0</w:t>
            </w:r>
          </w:p>
        </w:tc>
        <w:tc>
          <w:tcPr>
            <w:tcW w:w="2040" w:type="dxa"/>
          </w:tcPr>
          <w:p w14:paraId="09686A18" w14:textId="77777777" w:rsidR="001C4398" w:rsidRPr="0015462C" w:rsidRDefault="001C4398" w:rsidP="00506A04">
            <w:pPr>
              <w:rPr>
                <w:rFonts w:ascii="Arial" w:hAnsi="Arial" w:cs="Arial"/>
                <w:color w:val="000000"/>
              </w:rPr>
            </w:pPr>
          </w:p>
        </w:tc>
      </w:tr>
      <w:tr w:rsidR="00CE7DCC" w:rsidRPr="0015462C" w14:paraId="4A1B3AAF" w14:textId="77777777" w:rsidTr="00506A04">
        <w:trPr>
          <w:trHeight w:val="350"/>
        </w:trPr>
        <w:tc>
          <w:tcPr>
            <w:tcW w:w="4799" w:type="dxa"/>
            <w:shd w:val="clear" w:color="auto" w:fill="auto"/>
          </w:tcPr>
          <w:p w14:paraId="6D3CC689" w14:textId="77777777" w:rsidR="00CE7DCC" w:rsidRPr="00A403D6" w:rsidRDefault="00F00E6F" w:rsidP="00CE7DCC">
            <w:pPr>
              <w:jc w:val="both"/>
              <w:rPr>
                <w:rFonts w:ascii="Arial" w:hAnsi="Arial" w:cs="Arial"/>
              </w:rPr>
            </w:pPr>
            <w:r w:rsidRPr="0015462C">
              <w:rPr>
                <w:rFonts w:ascii="Arial" w:hAnsi="Arial" w:cs="Arial"/>
                <w:b/>
                <w:bCs/>
              </w:rPr>
              <w:t>Informe técnico # 4</w:t>
            </w:r>
            <w:bookmarkStart w:id="14" w:name="_Hlk158878159"/>
            <w:r w:rsidR="00CE7DCC" w:rsidRPr="0015462C">
              <w:rPr>
                <w:rFonts w:ascii="Arial" w:hAnsi="Arial" w:cs="Arial"/>
                <w:b/>
                <w:bCs/>
              </w:rPr>
              <w:t>.</w:t>
            </w:r>
            <w:r w:rsidR="00CE7DCC" w:rsidRPr="0015462C">
              <w:rPr>
                <w:rFonts w:ascii="Arial" w:hAnsi="Arial" w:cs="Arial"/>
              </w:rPr>
              <w:t xml:space="preserve">  Avance en físico y digital sobre: </w:t>
            </w:r>
            <w:r w:rsidR="004E17B3">
              <w:rPr>
                <w:rFonts w:ascii="Arial" w:hAnsi="Arial" w:cs="Arial"/>
              </w:rPr>
              <w:t xml:space="preserve">la estructuración de los procesos </w:t>
            </w:r>
            <w:r w:rsidR="004E17B3" w:rsidRPr="0015462C">
              <w:rPr>
                <w:rFonts w:ascii="Arial" w:hAnsi="Arial" w:cs="Arial"/>
                <w:iCs/>
              </w:rPr>
              <w:t>de evaluación</w:t>
            </w:r>
            <w:r w:rsidR="004E17B3">
              <w:rPr>
                <w:rFonts w:ascii="Arial" w:hAnsi="Arial" w:cs="Arial"/>
                <w:iCs/>
              </w:rPr>
              <w:t xml:space="preserve"> del Desempeño, reclutamiento y selección</w:t>
            </w:r>
            <w:r w:rsidR="004E17B3" w:rsidRPr="0015462C">
              <w:rPr>
                <w:rFonts w:ascii="Arial" w:hAnsi="Arial" w:cs="Arial"/>
                <w:iCs/>
              </w:rPr>
              <w:t xml:space="preserve"> del personal, implementación de planes de capacitación</w:t>
            </w:r>
            <w:r w:rsidR="004E17B3">
              <w:rPr>
                <w:rFonts w:ascii="Arial" w:hAnsi="Arial" w:cs="Arial"/>
                <w:iCs/>
              </w:rPr>
              <w:t>.,</w:t>
            </w:r>
            <w:r w:rsidR="00785722">
              <w:rPr>
                <w:rFonts w:ascii="Arial" w:hAnsi="Arial" w:cs="Arial"/>
                <w:iCs/>
              </w:rPr>
              <w:t xml:space="preserve"> </w:t>
            </w:r>
            <w:r w:rsidR="004E17B3">
              <w:rPr>
                <w:rFonts w:ascii="Arial" w:hAnsi="Arial" w:cs="Arial"/>
                <w:iCs/>
              </w:rPr>
              <w:t>(POAS de cada servidor de carrera</w:t>
            </w:r>
            <w:r w:rsidR="00785722">
              <w:rPr>
                <w:rFonts w:ascii="Arial" w:hAnsi="Arial" w:cs="Arial"/>
                <w:iCs/>
              </w:rPr>
              <w:t xml:space="preserve"> y</w:t>
            </w:r>
            <w:r w:rsidR="004E17B3">
              <w:rPr>
                <w:rFonts w:ascii="Arial" w:hAnsi="Arial" w:cs="Arial"/>
                <w:iCs/>
              </w:rPr>
              <w:t xml:space="preserve"> </w:t>
            </w:r>
            <w:r w:rsidR="00785722">
              <w:rPr>
                <w:rFonts w:ascii="Arial" w:hAnsi="Arial" w:cs="Arial"/>
                <w:iCs/>
              </w:rPr>
              <w:t>p</w:t>
            </w:r>
            <w:r w:rsidR="004E17B3">
              <w:rPr>
                <w:rFonts w:ascii="Arial" w:hAnsi="Arial" w:cs="Arial"/>
                <w:iCs/>
              </w:rPr>
              <w:t>lanes de</w:t>
            </w:r>
            <w:r w:rsidR="002F770F">
              <w:rPr>
                <w:rFonts w:ascii="Arial" w:hAnsi="Arial" w:cs="Arial"/>
                <w:iCs/>
              </w:rPr>
              <w:t xml:space="preserve"> </w:t>
            </w:r>
            <w:r w:rsidR="00785722">
              <w:rPr>
                <w:rFonts w:ascii="Arial" w:hAnsi="Arial" w:cs="Arial"/>
                <w:iCs/>
              </w:rPr>
              <w:t>gestión</w:t>
            </w:r>
            <w:r w:rsidR="002F770F">
              <w:rPr>
                <w:rFonts w:ascii="Arial" w:hAnsi="Arial" w:cs="Arial"/>
                <w:iCs/>
              </w:rPr>
              <w:t xml:space="preserve"> del desempeño</w:t>
            </w:r>
            <w:r w:rsidR="00AF6476">
              <w:rPr>
                <w:rFonts w:ascii="Arial" w:hAnsi="Arial" w:cs="Arial"/>
                <w:iCs/>
              </w:rPr>
              <w:t xml:space="preserve"> por objetivos.</w:t>
            </w:r>
            <w:bookmarkEnd w:id="14"/>
          </w:p>
        </w:tc>
        <w:tc>
          <w:tcPr>
            <w:tcW w:w="2215" w:type="dxa"/>
            <w:shd w:val="clear" w:color="auto" w:fill="auto"/>
          </w:tcPr>
          <w:p w14:paraId="4F9975AC" w14:textId="77777777" w:rsidR="00CE7DCC" w:rsidRPr="0015462C" w:rsidRDefault="00551CC6" w:rsidP="00506A04">
            <w:pPr>
              <w:jc w:val="center"/>
              <w:rPr>
                <w:rFonts w:ascii="Arial" w:hAnsi="Arial" w:cs="Arial"/>
              </w:rPr>
            </w:pPr>
            <w:r>
              <w:rPr>
                <w:rFonts w:ascii="Arial" w:hAnsi="Arial" w:cs="Arial"/>
              </w:rPr>
              <w:t>3</w:t>
            </w:r>
            <w:r w:rsidR="00064525" w:rsidRPr="0015462C">
              <w:rPr>
                <w:rFonts w:ascii="Arial" w:hAnsi="Arial" w:cs="Arial"/>
              </w:rPr>
              <w:t>0</w:t>
            </w:r>
          </w:p>
        </w:tc>
        <w:tc>
          <w:tcPr>
            <w:tcW w:w="2040" w:type="dxa"/>
          </w:tcPr>
          <w:p w14:paraId="4D4423B8" w14:textId="77777777" w:rsidR="00CE7DCC" w:rsidRPr="0015462C" w:rsidRDefault="00CE7DCC" w:rsidP="00506A04">
            <w:pPr>
              <w:rPr>
                <w:rFonts w:ascii="Arial" w:hAnsi="Arial" w:cs="Arial"/>
                <w:color w:val="000000"/>
              </w:rPr>
            </w:pPr>
          </w:p>
        </w:tc>
      </w:tr>
      <w:tr w:rsidR="000249D3" w:rsidRPr="0015462C" w14:paraId="341A1FDA" w14:textId="77777777" w:rsidTr="00506A04">
        <w:trPr>
          <w:trHeight w:val="350"/>
        </w:trPr>
        <w:tc>
          <w:tcPr>
            <w:tcW w:w="4799" w:type="dxa"/>
            <w:shd w:val="clear" w:color="auto" w:fill="auto"/>
          </w:tcPr>
          <w:p w14:paraId="11A73A8C" w14:textId="77777777" w:rsidR="00F820C9" w:rsidRPr="0015462C" w:rsidRDefault="001C4398" w:rsidP="004027FB">
            <w:pPr>
              <w:rPr>
                <w:rFonts w:ascii="Arial" w:hAnsi="Arial" w:cs="Arial"/>
              </w:rPr>
            </w:pPr>
            <w:r w:rsidRPr="0015462C">
              <w:rPr>
                <w:rFonts w:ascii="Arial" w:hAnsi="Arial" w:cs="Arial"/>
                <w:b/>
              </w:rPr>
              <w:t xml:space="preserve">Informe técnico # </w:t>
            </w:r>
            <w:r w:rsidR="00F00E6F" w:rsidRPr="0015462C">
              <w:rPr>
                <w:rFonts w:ascii="Arial" w:hAnsi="Arial" w:cs="Arial"/>
                <w:b/>
              </w:rPr>
              <w:t>5</w:t>
            </w:r>
            <w:r w:rsidRPr="0015462C">
              <w:rPr>
                <w:rFonts w:ascii="Arial" w:hAnsi="Arial" w:cs="Arial"/>
                <w:b/>
              </w:rPr>
              <w:t>:</w:t>
            </w:r>
            <w:r w:rsidRPr="0015462C">
              <w:rPr>
                <w:rFonts w:ascii="Arial" w:hAnsi="Arial" w:cs="Arial"/>
              </w:rPr>
              <w:t xml:space="preserve"> </w:t>
            </w:r>
            <w:r w:rsidR="00785722">
              <w:rPr>
                <w:rFonts w:ascii="Arial" w:hAnsi="Arial" w:cs="Arial"/>
                <w:color w:val="FF0000"/>
              </w:rPr>
              <w:t xml:space="preserve"> </w:t>
            </w:r>
            <w:bookmarkStart w:id="15" w:name="_Hlk158878260"/>
            <w:r w:rsidR="00785722" w:rsidRPr="0015462C">
              <w:rPr>
                <w:rFonts w:ascii="Arial" w:hAnsi="Arial" w:cs="Arial"/>
              </w:rPr>
              <w:t>Informes de veeduría social y Actas de procesos de Evaluación del Desempeño, firmadas por las Comisiones locales y técnicas en</w:t>
            </w:r>
            <w:r w:rsidR="00785722">
              <w:rPr>
                <w:rFonts w:ascii="Arial" w:hAnsi="Arial" w:cs="Arial"/>
              </w:rPr>
              <w:t xml:space="preserve">, Evaluación del desempeño y reclutamiento y selección y </w:t>
            </w:r>
            <w:r w:rsidR="00785722" w:rsidRPr="0015462C">
              <w:rPr>
                <w:rFonts w:ascii="Arial" w:hAnsi="Arial" w:cs="Arial"/>
              </w:rPr>
              <w:t>funcionamien</w:t>
            </w:r>
            <w:r w:rsidR="00785722">
              <w:rPr>
                <w:rFonts w:ascii="Arial" w:hAnsi="Arial" w:cs="Arial"/>
              </w:rPr>
              <w:t xml:space="preserve">to </w:t>
            </w:r>
            <w:r w:rsidR="00785722" w:rsidRPr="0015462C">
              <w:rPr>
                <w:rFonts w:ascii="Arial" w:hAnsi="Arial" w:cs="Arial"/>
              </w:rPr>
              <w:t>y</w:t>
            </w:r>
            <w:r w:rsidR="00F820C9" w:rsidRPr="0015462C">
              <w:rPr>
                <w:rFonts w:ascii="Arial" w:hAnsi="Arial" w:cs="Arial"/>
              </w:rPr>
              <w:t xml:space="preserve"> presentación de Expedientes al RENTCAM</w:t>
            </w:r>
            <w:bookmarkEnd w:id="15"/>
          </w:p>
        </w:tc>
        <w:tc>
          <w:tcPr>
            <w:tcW w:w="2215" w:type="dxa"/>
            <w:shd w:val="clear" w:color="auto" w:fill="auto"/>
          </w:tcPr>
          <w:p w14:paraId="577DC0B5" w14:textId="77777777" w:rsidR="004027FB" w:rsidRPr="0015462C" w:rsidRDefault="00551CC6" w:rsidP="00CE7DCC">
            <w:pPr>
              <w:jc w:val="center"/>
              <w:rPr>
                <w:rFonts w:ascii="Arial" w:hAnsi="Arial" w:cs="Arial"/>
              </w:rPr>
            </w:pPr>
            <w:r>
              <w:rPr>
                <w:rFonts w:ascii="Arial" w:hAnsi="Arial" w:cs="Arial"/>
              </w:rPr>
              <w:t>30</w:t>
            </w:r>
          </w:p>
        </w:tc>
        <w:tc>
          <w:tcPr>
            <w:tcW w:w="2040" w:type="dxa"/>
          </w:tcPr>
          <w:p w14:paraId="0E56D445" w14:textId="77777777" w:rsidR="001C4398" w:rsidRPr="0015462C" w:rsidRDefault="001C4398" w:rsidP="00581D09">
            <w:pPr>
              <w:rPr>
                <w:rFonts w:ascii="Arial" w:hAnsi="Arial" w:cs="Arial"/>
                <w:color w:val="000000"/>
              </w:rPr>
            </w:pPr>
          </w:p>
        </w:tc>
      </w:tr>
      <w:tr w:rsidR="00785722" w:rsidRPr="0015462C" w14:paraId="3F76716B" w14:textId="77777777" w:rsidTr="00506A04">
        <w:trPr>
          <w:trHeight w:val="350"/>
        </w:trPr>
        <w:tc>
          <w:tcPr>
            <w:tcW w:w="4799" w:type="dxa"/>
            <w:shd w:val="clear" w:color="auto" w:fill="auto"/>
          </w:tcPr>
          <w:p w14:paraId="6944BE4B" w14:textId="77777777" w:rsidR="00785722" w:rsidRPr="0015462C" w:rsidRDefault="00785722" w:rsidP="004027FB">
            <w:pPr>
              <w:rPr>
                <w:rFonts w:ascii="Arial" w:hAnsi="Arial" w:cs="Arial"/>
                <w:b/>
              </w:rPr>
            </w:pPr>
            <w:r>
              <w:rPr>
                <w:rFonts w:ascii="Arial" w:hAnsi="Arial" w:cs="Arial"/>
                <w:b/>
              </w:rPr>
              <w:t>Informe # 6: Informe final</w:t>
            </w:r>
            <w:r w:rsidR="00AF6476">
              <w:rPr>
                <w:rFonts w:ascii="Arial" w:hAnsi="Arial" w:cs="Arial"/>
                <w:b/>
              </w:rPr>
              <w:t xml:space="preserve"> </w:t>
            </w:r>
            <w:r w:rsidR="00AF6476">
              <w:rPr>
                <w:rFonts w:ascii="Arial" w:hAnsi="Arial" w:cs="Arial"/>
              </w:rPr>
              <w:t>.</w:t>
            </w:r>
            <w:bookmarkStart w:id="16" w:name="_Hlk158878369"/>
            <w:r w:rsidR="00AF6476" w:rsidRPr="0015462C">
              <w:rPr>
                <w:rFonts w:ascii="Arial" w:hAnsi="Arial" w:cs="Arial"/>
              </w:rPr>
              <w:t>de la asistencia técnica que dé cuenta sobre los procesos desarrollados con sus respectivas recomendaciones para la sostenibilidad de los procesos</w:t>
            </w:r>
            <w:bookmarkEnd w:id="16"/>
          </w:p>
        </w:tc>
        <w:tc>
          <w:tcPr>
            <w:tcW w:w="2215" w:type="dxa"/>
            <w:shd w:val="clear" w:color="auto" w:fill="auto"/>
          </w:tcPr>
          <w:p w14:paraId="0D4523C2" w14:textId="77777777" w:rsidR="00785722" w:rsidRPr="0015462C" w:rsidRDefault="00551CC6" w:rsidP="00CE7DCC">
            <w:pPr>
              <w:jc w:val="center"/>
              <w:rPr>
                <w:rFonts w:ascii="Arial" w:hAnsi="Arial" w:cs="Arial"/>
              </w:rPr>
            </w:pPr>
            <w:r>
              <w:rPr>
                <w:rFonts w:ascii="Arial" w:hAnsi="Arial" w:cs="Arial"/>
              </w:rPr>
              <w:t>2</w:t>
            </w:r>
            <w:r w:rsidR="00A60FD0">
              <w:rPr>
                <w:rFonts w:ascii="Arial" w:hAnsi="Arial" w:cs="Arial"/>
              </w:rPr>
              <w:t>0</w:t>
            </w:r>
          </w:p>
        </w:tc>
        <w:tc>
          <w:tcPr>
            <w:tcW w:w="2040" w:type="dxa"/>
          </w:tcPr>
          <w:p w14:paraId="30797B28" w14:textId="77777777" w:rsidR="00785722" w:rsidRPr="0015462C" w:rsidRDefault="00785722" w:rsidP="00581D09">
            <w:pPr>
              <w:rPr>
                <w:rFonts w:ascii="Arial" w:hAnsi="Arial" w:cs="Arial"/>
                <w:color w:val="000000"/>
              </w:rPr>
            </w:pPr>
          </w:p>
        </w:tc>
      </w:tr>
    </w:tbl>
    <w:p w14:paraId="3DE9DF14" w14:textId="77777777" w:rsidR="00F81B52" w:rsidRPr="0015462C" w:rsidRDefault="00F81B52" w:rsidP="00F81B52">
      <w:pPr>
        <w:spacing w:after="0"/>
        <w:contextualSpacing/>
        <w:jc w:val="both"/>
        <w:rPr>
          <w:rFonts w:ascii="Arial" w:eastAsia="Times New Roman" w:hAnsi="Arial" w:cs="Arial"/>
          <w:lang w:eastAsia="es-HN"/>
        </w:rPr>
      </w:pPr>
    </w:p>
    <w:p w14:paraId="0DD98D25" w14:textId="77777777" w:rsidR="00F81B52" w:rsidRPr="00D84B7D" w:rsidRDefault="00D84B7D" w:rsidP="00D84B7D">
      <w:pPr>
        <w:numPr>
          <w:ilvl w:val="0"/>
          <w:numId w:val="2"/>
        </w:numPr>
        <w:spacing w:before="240" w:after="240"/>
        <w:jc w:val="both"/>
        <w:rPr>
          <w:rFonts w:ascii="Arial" w:eastAsia="Times New Roman" w:hAnsi="Arial" w:cs="Arial"/>
          <w:b/>
          <w:lang w:eastAsia="es-ES"/>
        </w:rPr>
      </w:pPr>
      <w:r>
        <w:rPr>
          <w:rFonts w:ascii="Arial" w:eastAsia="Times New Roman" w:hAnsi="Arial" w:cs="Arial"/>
          <w:b/>
          <w:lang w:eastAsia="es-ES"/>
        </w:rPr>
        <w:t>DOCUMENTACION REQUERIDA</w:t>
      </w:r>
      <w:r w:rsidR="00F81B52" w:rsidRPr="0015462C">
        <w:rPr>
          <w:rFonts w:ascii="Arial" w:eastAsia="Times New Roman" w:hAnsi="Arial" w:cs="Arial"/>
          <w:b/>
          <w:lang w:eastAsia="es-ES"/>
        </w:rPr>
        <w:t xml:space="preserve"> </w:t>
      </w:r>
      <w:bookmarkStart w:id="17" w:name="_Hlk109984338"/>
    </w:p>
    <w:p w14:paraId="6E087884" w14:textId="77777777"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 xml:space="preserve">Carta de expresión de interés con aspiraciones salariales y zona de trabajo a la que aplica.  </w:t>
      </w:r>
    </w:p>
    <w:p w14:paraId="56044302" w14:textId="77777777"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La hoja de vida actualizada, que destaque los trabajos similares a los requeridos para esta consultoría.</w:t>
      </w:r>
    </w:p>
    <w:p w14:paraId="7C8B82A8" w14:textId="141F2CF8"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Copia de la tarjeta de identidad.</w:t>
      </w:r>
      <w:r w:rsidR="00CC6166">
        <w:rPr>
          <w:rFonts w:ascii="Arial" w:eastAsia="Times New Roman" w:hAnsi="Arial" w:cs="Arial"/>
          <w:color w:val="FF0000"/>
          <w:lang w:eastAsia="es-ES"/>
        </w:rPr>
        <w:t>/DNI</w:t>
      </w:r>
    </w:p>
    <w:p w14:paraId="0F206C8F" w14:textId="77777777"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 xml:space="preserve">Copia del RTN </w:t>
      </w:r>
    </w:p>
    <w:p w14:paraId="69F1516F" w14:textId="77777777"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Solvencia municipal</w:t>
      </w:r>
    </w:p>
    <w:p w14:paraId="69CE04F6" w14:textId="77777777"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Solvencia de la SAR</w:t>
      </w:r>
    </w:p>
    <w:p w14:paraId="1FA131F4" w14:textId="77777777"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 xml:space="preserve">Constancia de estar sujeto al régimen de pagos a cuenta </w:t>
      </w:r>
    </w:p>
    <w:p w14:paraId="0606164A" w14:textId="77777777"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Evidenciar estar en régimen de facturación de la SAR.</w:t>
      </w:r>
    </w:p>
    <w:p w14:paraId="3291D4A6" w14:textId="77777777" w:rsidR="00F81B52" w:rsidRPr="0015462C" w:rsidRDefault="00F81B52" w:rsidP="00F81B52">
      <w:pPr>
        <w:numPr>
          <w:ilvl w:val="0"/>
          <w:numId w:val="36"/>
        </w:numPr>
        <w:spacing w:after="0"/>
        <w:contextualSpacing/>
        <w:jc w:val="both"/>
        <w:rPr>
          <w:rFonts w:ascii="Arial" w:eastAsia="Times New Roman" w:hAnsi="Arial" w:cs="Arial"/>
          <w:lang w:eastAsia="es-ES"/>
        </w:rPr>
      </w:pPr>
      <w:r w:rsidRPr="0015462C">
        <w:rPr>
          <w:rFonts w:ascii="Arial" w:eastAsia="Times New Roman" w:hAnsi="Arial" w:cs="Arial"/>
          <w:lang w:eastAsia="es-ES"/>
        </w:rPr>
        <w:t>Documentación acreditativa de los méritos expresados en la hoja de vida.</w:t>
      </w:r>
    </w:p>
    <w:p w14:paraId="1F97ADE3" w14:textId="77777777" w:rsidR="00F81B52" w:rsidRDefault="00F81B52" w:rsidP="00F81B52">
      <w:pPr>
        <w:spacing w:before="120" w:after="0"/>
        <w:ind w:left="357"/>
        <w:jc w:val="both"/>
        <w:rPr>
          <w:rFonts w:ascii="Arial" w:eastAsia="Times New Roman" w:hAnsi="Arial" w:cs="Arial"/>
          <w:lang w:eastAsia="es-HN"/>
        </w:rPr>
      </w:pPr>
      <w:r w:rsidRPr="0015462C">
        <w:rPr>
          <w:rFonts w:ascii="Arial" w:eastAsia="Times New Roman" w:hAnsi="Arial" w:cs="Arial"/>
          <w:lang w:eastAsia="es-HN"/>
        </w:rPr>
        <w:lastRenderedPageBreak/>
        <w:t>Aquellas candidaturas que no presenten la documentación requerida y/o que no sean presentadas dentro del plazo señalado, serán excluidas del proceso de selección.</w:t>
      </w:r>
    </w:p>
    <w:p w14:paraId="18F69F2E" w14:textId="77777777" w:rsidR="008C7668" w:rsidRPr="008C7668" w:rsidRDefault="008C7668" w:rsidP="008C7668">
      <w:pPr>
        <w:spacing w:before="120" w:after="120"/>
        <w:ind w:left="709"/>
        <w:jc w:val="both"/>
        <w:rPr>
          <w:rFonts w:ascii="Arial" w:hAnsi="Arial" w:cs="Arial"/>
          <w:bCs/>
          <w:i/>
        </w:rPr>
      </w:pPr>
      <w:r w:rsidRPr="008C7668">
        <w:rPr>
          <w:rFonts w:ascii="Arial" w:hAnsi="Arial" w:cs="Arial"/>
          <w:bCs/>
          <w:i/>
        </w:rPr>
        <w:t>La siguiente documentación será solicitada a la</w:t>
      </w:r>
      <w:r>
        <w:rPr>
          <w:rFonts w:ascii="Arial" w:hAnsi="Arial" w:cs="Arial"/>
          <w:bCs/>
          <w:i/>
        </w:rPr>
        <w:t>s</w:t>
      </w:r>
      <w:r w:rsidRPr="008C7668">
        <w:rPr>
          <w:rFonts w:ascii="Arial" w:hAnsi="Arial" w:cs="Arial"/>
          <w:bCs/>
          <w:i/>
        </w:rPr>
        <w:t xml:space="preserve"> persona</w:t>
      </w:r>
      <w:r>
        <w:rPr>
          <w:rFonts w:ascii="Arial" w:hAnsi="Arial" w:cs="Arial"/>
          <w:bCs/>
          <w:i/>
        </w:rPr>
        <w:t>s</w:t>
      </w:r>
      <w:r w:rsidRPr="008C7668">
        <w:rPr>
          <w:rFonts w:ascii="Arial" w:hAnsi="Arial" w:cs="Arial"/>
          <w:bCs/>
          <w:i/>
        </w:rPr>
        <w:t xml:space="preserve"> que se seleccione</w:t>
      </w:r>
      <w:r>
        <w:rPr>
          <w:rFonts w:ascii="Arial" w:hAnsi="Arial" w:cs="Arial"/>
          <w:bCs/>
          <w:i/>
        </w:rPr>
        <w:t>n</w:t>
      </w:r>
      <w:r w:rsidRPr="008C7668">
        <w:rPr>
          <w:rFonts w:ascii="Arial" w:hAnsi="Arial" w:cs="Arial"/>
          <w:bCs/>
          <w:i/>
        </w:rPr>
        <w:t xml:space="preserve"> para realizar la presente consultoría, la cual es requisito para la elaboración de contrato:</w:t>
      </w:r>
    </w:p>
    <w:p w14:paraId="484566A7" w14:textId="77777777" w:rsidR="008C7668" w:rsidRPr="008C7668" w:rsidRDefault="008C7668" w:rsidP="008C7668">
      <w:pPr>
        <w:numPr>
          <w:ilvl w:val="0"/>
          <w:numId w:val="42"/>
        </w:numPr>
        <w:spacing w:after="0" w:line="240" w:lineRule="auto"/>
        <w:contextualSpacing/>
        <w:jc w:val="both"/>
        <w:rPr>
          <w:rFonts w:ascii="Arial" w:eastAsia="Cambria" w:hAnsi="Arial" w:cs="Arial"/>
          <w:lang w:val="es-ES_tradnl"/>
        </w:rPr>
      </w:pPr>
      <w:r w:rsidRPr="008C7668">
        <w:rPr>
          <w:rFonts w:ascii="Arial" w:eastAsia="Cambria" w:hAnsi="Arial" w:cs="Arial"/>
          <w:lang w:val="es-ES_tradnl"/>
        </w:rPr>
        <w:t xml:space="preserve">Solvencia municipal. </w:t>
      </w:r>
    </w:p>
    <w:p w14:paraId="297FDE53" w14:textId="77777777" w:rsidR="008C7668" w:rsidRPr="008C7668" w:rsidRDefault="008C7668" w:rsidP="008C7668">
      <w:pPr>
        <w:numPr>
          <w:ilvl w:val="0"/>
          <w:numId w:val="42"/>
        </w:numPr>
        <w:spacing w:after="0" w:line="240" w:lineRule="auto"/>
        <w:contextualSpacing/>
        <w:jc w:val="both"/>
        <w:rPr>
          <w:rFonts w:ascii="Arial" w:eastAsia="Times New Roman" w:hAnsi="Arial" w:cs="Arial"/>
          <w:lang w:eastAsia="es-ES"/>
        </w:rPr>
      </w:pPr>
      <w:r w:rsidRPr="008C7668">
        <w:rPr>
          <w:rFonts w:ascii="Arial" w:eastAsia="Times New Roman" w:hAnsi="Arial" w:cs="Arial"/>
          <w:lang w:eastAsia="es-ES"/>
        </w:rPr>
        <w:t xml:space="preserve">Copia de antecedentes penales vigente. </w:t>
      </w:r>
    </w:p>
    <w:p w14:paraId="2980DED6" w14:textId="77777777" w:rsidR="008C7668" w:rsidRPr="008C7668" w:rsidRDefault="008C7668" w:rsidP="008C7668">
      <w:pPr>
        <w:numPr>
          <w:ilvl w:val="0"/>
          <w:numId w:val="42"/>
        </w:numPr>
        <w:spacing w:after="0" w:line="240" w:lineRule="auto"/>
        <w:contextualSpacing/>
        <w:jc w:val="both"/>
        <w:rPr>
          <w:rFonts w:ascii="Arial" w:eastAsia="Times New Roman" w:hAnsi="Arial" w:cs="Arial"/>
          <w:lang w:eastAsia="es-ES"/>
        </w:rPr>
      </w:pPr>
      <w:r w:rsidRPr="008C7668">
        <w:rPr>
          <w:rFonts w:ascii="Arial" w:eastAsia="Times New Roman" w:hAnsi="Arial" w:cs="Arial"/>
          <w:lang w:eastAsia="es-ES"/>
        </w:rPr>
        <w:t xml:space="preserve">Copia de antecedentes policiales vigente. </w:t>
      </w:r>
    </w:p>
    <w:p w14:paraId="4FF1728F" w14:textId="77777777" w:rsidR="00F81B52" w:rsidRPr="0015462C" w:rsidRDefault="00F81B52" w:rsidP="00F81B52">
      <w:pPr>
        <w:widowControl w:val="0"/>
        <w:numPr>
          <w:ilvl w:val="1"/>
          <w:numId w:val="35"/>
        </w:numPr>
        <w:autoSpaceDE w:val="0"/>
        <w:autoSpaceDN w:val="0"/>
        <w:adjustRightInd w:val="0"/>
        <w:spacing w:before="120" w:after="120"/>
        <w:ind w:left="1434" w:hanging="357"/>
        <w:jc w:val="both"/>
        <w:rPr>
          <w:rFonts w:ascii="Arial" w:hAnsi="Arial" w:cs="Arial"/>
          <w:b/>
          <w:lang w:eastAsia="es-ES"/>
        </w:rPr>
      </w:pPr>
      <w:r w:rsidRPr="0015462C">
        <w:rPr>
          <w:rFonts w:ascii="Arial" w:hAnsi="Arial" w:cs="Arial"/>
          <w:b/>
          <w:lang w:eastAsia="es-ES"/>
        </w:rPr>
        <w:t>Forma de presentación de experiencia profesional relevante</w:t>
      </w:r>
    </w:p>
    <w:p w14:paraId="7CC4C857" w14:textId="77777777" w:rsidR="00F81B52" w:rsidRPr="0015462C" w:rsidRDefault="00F81B52" w:rsidP="00F81B52">
      <w:pPr>
        <w:spacing w:after="0"/>
        <w:jc w:val="both"/>
        <w:rPr>
          <w:rFonts w:ascii="Arial" w:hAnsi="Arial" w:cs="Arial"/>
          <w:lang w:eastAsia="es-HN"/>
        </w:rPr>
      </w:pPr>
      <w:r w:rsidRPr="0015462C">
        <w:rPr>
          <w:rFonts w:ascii="Arial" w:hAnsi="Arial" w:cs="Arial"/>
          <w:lang w:eastAsia="es-HN"/>
        </w:rPr>
        <w:t>El siguiente formulario deberá llenarse por el/la Consultor/a principal y para cada uno de los profesionales que apoyará la consultoría.</w:t>
      </w:r>
    </w:p>
    <w:p w14:paraId="24469D21" w14:textId="77777777" w:rsidR="00F81B52" w:rsidRPr="0015462C" w:rsidRDefault="00F81B52" w:rsidP="00F81B52">
      <w:pPr>
        <w:spacing w:after="0"/>
        <w:jc w:val="both"/>
        <w:rPr>
          <w:rFonts w:ascii="Arial" w:hAnsi="Arial" w:cs="Arial"/>
          <w:lang w:eastAsia="es-HN"/>
        </w:rPr>
      </w:pPr>
    </w:p>
    <w:p w14:paraId="4406C7A4" w14:textId="77777777" w:rsidR="00F81B52" w:rsidRPr="0015462C" w:rsidRDefault="00F81B52" w:rsidP="00F81B52">
      <w:pPr>
        <w:spacing w:after="0"/>
        <w:jc w:val="both"/>
        <w:rPr>
          <w:rFonts w:ascii="Arial" w:hAnsi="Arial" w:cs="Arial"/>
          <w:b/>
          <w:lang w:eastAsia="es-HN"/>
        </w:rPr>
      </w:pPr>
      <w:r w:rsidRPr="0015462C">
        <w:rPr>
          <w:rFonts w:ascii="Arial" w:hAnsi="Arial" w:cs="Arial"/>
          <w:b/>
          <w:lang w:eastAsia="es-HN"/>
        </w:rPr>
        <w:t>Este formato es de obligatorio cumplimiento, no se considerarán las propuestas que se presenten en formatos diferentes.</w:t>
      </w:r>
    </w:p>
    <w:p w14:paraId="5325B173" w14:textId="77777777" w:rsidR="00F81B52" w:rsidRPr="0015462C" w:rsidRDefault="00F81B52" w:rsidP="00F81B52">
      <w:pPr>
        <w:spacing w:after="0"/>
        <w:jc w:val="both"/>
        <w:rPr>
          <w:rFonts w:ascii="Arial" w:hAnsi="Arial" w:cs="Arial"/>
          <w:b/>
          <w:lang w:eastAsia="es-H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621"/>
        <w:gridCol w:w="1481"/>
        <w:gridCol w:w="2581"/>
        <w:gridCol w:w="2022"/>
      </w:tblGrid>
      <w:tr w:rsidR="00F81B52" w:rsidRPr="0015462C" w14:paraId="16D9E00F" w14:textId="77777777">
        <w:tc>
          <w:tcPr>
            <w:tcW w:w="5000" w:type="pct"/>
            <w:gridSpan w:val="5"/>
          </w:tcPr>
          <w:p w14:paraId="68155E91" w14:textId="77777777" w:rsidR="00F81B52" w:rsidRPr="0015462C" w:rsidRDefault="00F81B52">
            <w:pPr>
              <w:spacing w:after="0"/>
              <w:jc w:val="both"/>
              <w:rPr>
                <w:rFonts w:ascii="Arial" w:hAnsi="Arial" w:cs="Arial"/>
                <w:lang w:eastAsia="es-HN"/>
              </w:rPr>
            </w:pPr>
            <w:r w:rsidRPr="0015462C">
              <w:rPr>
                <w:rFonts w:ascii="Arial" w:hAnsi="Arial" w:cs="Arial"/>
                <w:lang w:eastAsia="es-HN"/>
              </w:rPr>
              <w:t>GENERALIDADES</w:t>
            </w:r>
          </w:p>
        </w:tc>
      </w:tr>
      <w:tr w:rsidR="00F81B52" w:rsidRPr="0015462C" w14:paraId="4149F5C4" w14:textId="77777777">
        <w:tc>
          <w:tcPr>
            <w:tcW w:w="1554" w:type="pct"/>
            <w:gridSpan w:val="2"/>
          </w:tcPr>
          <w:p w14:paraId="3F754AD5" w14:textId="77777777" w:rsidR="00F81B52" w:rsidRPr="0015462C" w:rsidRDefault="00F81B52">
            <w:pPr>
              <w:spacing w:after="0"/>
              <w:jc w:val="both"/>
              <w:rPr>
                <w:rFonts w:ascii="Arial" w:hAnsi="Arial" w:cs="Arial"/>
                <w:lang w:eastAsia="es-HN"/>
              </w:rPr>
            </w:pPr>
            <w:r w:rsidRPr="0015462C">
              <w:rPr>
                <w:rFonts w:ascii="Arial" w:hAnsi="Arial" w:cs="Arial"/>
                <w:lang w:eastAsia="es-HN"/>
              </w:rPr>
              <w:t>Nombre completo</w:t>
            </w:r>
          </w:p>
        </w:tc>
        <w:tc>
          <w:tcPr>
            <w:tcW w:w="3446" w:type="pct"/>
            <w:gridSpan w:val="3"/>
          </w:tcPr>
          <w:p w14:paraId="11C4ADBD" w14:textId="77777777" w:rsidR="00F81B52" w:rsidRPr="0015462C" w:rsidRDefault="00F81B52">
            <w:pPr>
              <w:widowControl w:val="0"/>
              <w:autoSpaceDE w:val="0"/>
              <w:autoSpaceDN w:val="0"/>
              <w:adjustRightInd w:val="0"/>
              <w:rPr>
                <w:rFonts w:ascii="Arial" w:hAnsi="Arial" w:cs="Arial"/>
                <w:lang w:eastAsia="es-HN"/>
              </w:rPr>
            </w:pPr>
          </w:p>
        </w:tc>
      </w:tr>
      <w:tr w:rsidR="00F81B52" w:rsidRPr="0015462C" w14:paraId="44D18C85" w14:textId="77777777">
        <w:tc>
          <w:tcPr>
            <w:tcW w:w="1554" w:type="pct"/>
            <w:gridSpan w:val="2"/>
          </w:tcPr>
          <w:p w14:paraId="4D662C54" w14:textId="77777777" w:rsidR="00F81B52" w:rsidRPr="0015462C" w:rsidRDefault="00F81B52">
            <w:pPr>
              <w:spacing w:after="0"/>
              <w:jc w:val="both"/>
              <w:rPr>
                <w:rFonts w:ascii="Arial" w:hAnsi="Arial" w:cs="Arial"/>
                <w:lang w:eastAsia="es-HN"/>
              </w:rPr>
            </w:pPr>
            <w:r w:rsidRPr="0015462C">
              <w:rPr>
                <w:rFonts w:ascii="Arial" w:hAnsi="Arial" w:cs="Arial"/>
                <w:lang w:eastAsia="es-HN"/>
              </w:rPr>
              <w:t>Fecha de nacimiento</w:t>
            </w:r>
          </w:p>
        </w:tc>
        <w:tc>
          <w:tcPr>
            <w:tcW w:w="3446" w:type="pct"/>
            <w:gridSpan w:val="3"/>
          </w:tcPr>
          <w:p w14:paraId="63BF8155" w14:textId="77777777" w:rsidR="00F81B52" w:rsidRPr="0015462C" w:rsidRDefault="00F81B52">
            <w:pPr>
              <w:widowControl w:val="0"/>
              <w:autoSpaceDE w:val="0"/>
              <w:autoSpaceDN w:val="0"/>
              <w:adjustRightInd w:val="0"/>
              <w:rPr>
                <w:rFonts w:ascii="Arial" w:hAnsi="Arial" w:cs="Arial"/>
                <w:lang w:eastAsia="es-HN"/>
              </w:rPr>
            </w:pPr>
          </w:p>
        </w:tc>
      </w:tr>
      <w:tr w:rsidR="00F81B52" w:rsidRPr="0015462C" w14:paraId="14FFF150" w14:textId="77777777">
        <w:tc>
          <w:tcPr>
            <w:tcW w:w="1554" w:type="pct"/>
            <w:gridSpan w:val="2"/>
          </w:tcPr>
          <w:p w14:paraId="3608A0B6" w14:textId="77777777" w:rsidR="00F81B52" w:rsidRPr="0015462C" w:rsidRDefault="00F81B52">
            <w:pPr>
              <w:spacing w:after="0"/>
              <w:jc w:val="both"/>
              <w:rPr>
                <w:rFonts w:ascii="Arial" w:hAnsi="Arial" w:cs="Arial"/>
                <w:lang w:eastAsia="es-HN"/>
              </w:rPr>
            </w:pPr>
            <w:r w:rsidRPr="0015462C">
              <w:rPr>
                <w:rFonts w:ascii="Arial" w:hAnsi="Arial" w:cs="Arial"/>
                <w:lang w:eastAsia="es-HN"/>
              </w:rPr>
              <w:t>Nacionalidad</w:t>
            </w:r>
          </w:p>
        </w:tc>
        <w:tc>
          <w:tcPr>
            <w:tcW w:w="3446" w:type="pct"/>
            <w:gridSpan w:val="3"/>
          </w:tcPr>
          <w:p w14:paraId="040A2A28" w14:textId="77777777" w:rsidR="00F81B52" w:rsidRPr="0015462C" w:rsidRDefault="00F81B52">
            <w:pPr>
              <w:widowControl w:val="0"/>
              <w:autoSpaceDE w:val="0"/>
              <w:autoSpaceDN w:val="0"/>
              <w:adjustRightInd w:val="0"/>
              <w:rPr>
                <w:rFonts w:ascii="Arial" w:hAnsi="Arial" w:cs="Arial"/>
                <w:lang w:eastAsia="es-HN"/>
              </w:rPr>
            </w:pPr>
          </w:p>
        </w:tc>
      </w:tr>
      <w:tr w:rsidR="00F81B52" w:rsidRPr="0015462C" w14:paraId="74B94856" w14:textId="77777777">
        <w:tc>
          <w:tcPr>
            <w:tcW w:w="1554" w:type="pct"/>
            <w:gridSpan w:val="2"/>
          </w:tcPr>
          <w:p w14:paraId="39D9470E" w14:textId="77777777" w:rsidR="00F81B52" w:rsidRPr="0015462C" w:rsidRDefault="00F81B52">
            <w:pPr>
              <w:spacing w:after="0"/>
              <w:jc w:val="both"/>
              <w:rPr>
                <w:rFonts w:ascii="Arial" w:hAnsi="Arial" w:cs="Arial"/>
                <w:lang w:eastAsia="es-HN"/>
              </w:rPr>
            </w:pPr>
            <w:r w:rsidRPr="0015462C">
              <w:rPr>
                <w:rFonts w:ascii="Arial" w:hAnsi="Arial" w:cs="Arial"/>
                <w:lang w:eastAsia="es-HN"/>
              </w:rPr>
              <w:t xml:space="preserve">Número de identidad </w:t>
            </w:r>
          </w:p>
        </w:tc>
        <w:tc>
          <w:tcPr>
            <w:tcW w:w="3446" w:type="pct"/>
            <w:gridSpan w:val="3"/>
          </w:tcPr>
          <w:p w14:paraId="5F87B861" w14:textId="77777777" w:rsidR="00F81B52" w:rsidRPr="0015462C" w:rsidRDefault="00F81B52">
            <w:pPr>
              <w:widowControl w:val="0"/>
              <w:autoSpaceDE w:val="0"/>
              <w:autoSpaceDN w:val="0"/>
              <w:adjustRightInd w:val="0"/>
              <w:rPr>
                <w:rFonts w:ascii="Arial" w:hAnsi="Arial" w:cs="Arial"/>
                <w:lang w:eastAsia="es-HN"/>
              </w:rPr>
            </w:pPr>
          </w:p>
        </w:tc>
      </w:tr>
      <w:tr w:rsidR="00F81B52" w:rsidRPr="0015462C" w14:paraId="3D3556C1" w14:textId="77777777">
        <w:tc>
          <w:tcPr>
            <w:tcW w:w="1554" w:type="pct"/>
            <w:gridSpan w:val="2"/>
          </w:tcPr>
          <w:p w14:paraId="0319090D" w14:textId="77777777" w:rsidR="00F81B52" w:rsidRPr="0015462C" w:rsidRDefault="00F81B52">
            <w:pPr>
              <w:spacing w:after="0"/>
              <w:jc w:val="both"/>
              <w:rPr>
                <w:rFonts w:ascii="Arial" w:hAnsi="Arial" w:cs="Arial"/>
                <w:lang w:eastAsia="es-HN"/>
              </w:rPr>
            </w:pPr>
            <w:r w:rsidRPr="0015462C">
              <w:rPr>
                <w:rFonts w:ascii="Arial" w:hAnsi="Arial" w:cs="Arial"/>
                <w:lang w:eastAsia="es-HN"/>
              </w:rPr>
              <w:t>Dirección física y/o postal</w:t>
            </w:r>
          </w:p>
        </w:tc>
        <w:tc>
          <w:tcPr>
            <w:tcW w:w="3446" w:type="pct"/>
            <w:gridSpan w:val="3"/>
          </w:tcPr>
          <w:p w14:paraId="727CEA4C" w14:textId="77777777" w:rsidR="00F81B52" w:rsidRPr="0015462C" w:rsidRDefault="00F81B52">
            <w:pPr>
              <w:widowControl w:val="0"/>
              <w:autoSpaceDE w:val="0"/>
              <w:autoSpaceDN w:val="0"/>
              <w:adjustRightInd w:val="0"/>
              <w:rPr>
                <w:rFonts w:ascii="Arial" w:hAnsi="Arial" w:cs="Arial"/>
                <w:lang w:eastAsia="es-HN"/>
              </w:rPr>
            </w:pPr>
          </w:p>
        </w:tc>
      </w:tr>
      <w:tr w:rsidR="00F81B52" w:rsidRPr="0015462C" w14:paraId="7FFF263A" w14:textId="77777777">
        <w:tc>
          <w:tcPr>
            <w:tcW w:w="1554" w:type="pct"/>
            <w:gridSpan w:val="2"/>
          </w:tcPr>
          <w:p w14:paraId="424DFF4F" w14:textId="77777777" w:rsidR="00F81B52" w:rsidRPr="0015462C" w:rsidRDefault="00F81B52">
            <w:pPr>
              <w:spacing w:after="0"/>
              <w:jc w:val="both"/>
              <w:rPr>
                <w:rFonts w:ascii="Arial" w:hAnsi="Arial" w:cs="Arial"/>
                <w:lang w:eastAsia="es-HN"/>
              </w:rPr>
            </w:pPr>
            <w:r w:rsidRPr="0015462C">
              <w:rPr>
                <w:rFonts w:ascii="Arial" w:hAnsi="Arial" w:cs="Arial"/>
                <w:lang w:eastAsia="es-HN"/>
              </w:rPr>
              <w:t>Teléfono / celular</w:t>
            </w:r>
          </w:p>
        </w:tc>
        <w:tc>
          <w:tcPr>
            <w:tcW w:w="3446" w:type="pct"/>
            <w:gridSpan w:val="3"/>
          </w:tcPr>
          <w:p w14:paraId="45484155" w14:textId="77777777" w:rsidR="00F81B52" w:rsidRPr="0015462C" w:rsidRDefault="00F81B52">
            <w:pPr>
              <w:widowControl w:val="0"/>
              <w:autoSpaceDE w:val="0"/>
              <w:autoSpaceDN w:val="0"/>
              <w:adjustRightInd w:val="0"/>
              <w:rPr>
                <w:rFonts w:ascii="Arial" w:hAnsi="Arial" w:cs="Arial"/>
                <w:lang w:eastAsia="es-HN"/>
              </w:rPr>
            </w:pPr>
          </w:p>
        </w:tc>
      </w:tr>
      <w:tr w:rsidR="00F81B52" w:rsidRPr="0015462C" w14:paraId="25965984" w14:textId="77777777">
        <w:trPr>
          <w:trHeight w:val="271"/>
        </w:trPr>
        <w:tc>
          <w:tcPr>
            <w:tcW w:w="1554" w:type="pct"/>
            <w:gridSpan w:val="2"/>
          </w:tcPr>
          <w:p w14:paraId="7A6A82CB" w14:textId="77777777" w:rsidR="00F81B52" w:rsidRPr="0015462C" w:rsidRDefault="00F81B52">
            <w:pPr>
              <w:spacing w:after="0"/>
              <w:jc w:val="both"/>
              <w:rPr>
                <w:rFonts w:ascii="Arial" w:hAnsi="Arial" w:cs="Arial"/>
                <w:lang w:eastAsia="es-HN"/>
              </w:rPr>
            </w:pPr>
            <w:r w:rsidRPr="0015462C">
              <w:rPr>
                <w:rFonts w:ascii="Arial" w:hAnsi="Arial" w:cs="Arial"/>
                <w:lang w:eastAsia="es-HN"/>
              </w:rPr>
              <w:t>Correo electrónico</w:t>
            </w:r>
          </w:p>
        </w:tc>
        <w:tc>
          <w:tcPr>
            <w:tcW w:w="3446" w:type="pct"/>
            <w:gridSpan w:val="3"/>
          </w:tcPr>
          <w:p w14:paraId="63288C2C" w14:textId="77777777" w:rsidR="00F81B52" w:rsidRPr="0015462C" w:rsidRDefault="00F81B52">
            <w:pPr>
              <w:widowControl w:val="0"/>
              <w:autoSpaceDE w:val="0"/>
              <w:autoSpaceDN w:val="0"/>
              <w:adjustRightInd w:val="0"/>
              <w:rPr>
                <w:rFonts w:ascii="Arial" w:hAnsi="Arial" w:cs="Arial"/>
                <w:lang w:eastAsia="es-HN"/>
              </w:rPr>
            </w:pPr>
          </w:p>
        </w:tc>
      </w:tr>
      <w:tr w:rsidR="00F81B52" w:rsidRPr="0015462C" w14:paraId="32A1F57D" w14:textId="77777777">
        <w:tc>
          <w:tcPr>
            <w:tcW w:w="5000" w:type="pct"/>
            <w:gridSpan w:val="5"/>
          </w:tcPr>
          <w:p w14:paraId="13F4D527" w14:textId="77777777" w:rsidR="00F81B52" w:rsidRPr="0015462C" w:rsidRDefault="00F81B52">
            <w:pPr>
              <w:widowControl w:val="0"/>
              <w:autoSpaceDE w:val="0"/>
              <w:autoSpaceDN w:val="0"/>
              <w:adjustRightInd w:val="0"/>
              <w:spacing w:after="0"/>
              <w:rPr>
                <w:rFonts w:ascii="Arial" w:hAnsi="Arial" w:cs="Arial"/>
                <w:b/>
                <w:lang w:eastAsia="es-HN"/>
              </w:rPr>
            </w:pPr>
            <w:r w:rsidRPr="0015462C">
              <w:rPr>
                <w:rFonts w:ascii="Arial" w:hAnsi="Arial" w:cs="Arial"/>
                <w:b/>
                <w:lang w:eastAsia="es-HN"/>
              </w:rPr>
              <w:t>ESTUDIOS UNIVERSITARIOS Y/O TÉCNICOS</w:t>
            </w:r>
          </w:p>
        </w:tc>
      </w:tr>
      <w:tr w:rsidR="00F81B52" w:rsidRPr="0015462C" w14:paraId="43560CB8" w14:textId="77777777">
        <w:tc>
          <w:tcPr>
            <w:tcW w:w="1202" w:type="pct"/>
            <w:vAlign w:val="center"/>
          </w:tcPr>
          <w:p w14:paraId="0A53785B" w14:textId="77777777" w:rsidR="00F81B52" w:rsidRPr="0015462C" w:rsidRDefault="00F81B52">
            <w:pPr>
              <w:widowControl w:val="0"/>
              <w:autoSpaceDE w:val="0"/>
              <w:autoSpaceDN w:val="0"/>
              <w:adjustRightInd w:val="0"/>
              <w:spacing w:after="0"/>
              <w:jc w:val="center"/>
              <w:rPr>
                <w:rFonts w:ascii="Arial" w:hAnsi="Arial" w:cs="Arial"/>
                <w:b/>
                <w:lang w:eastAsia="es-HN"/>
              </w:rPr>
            </w:pPr>
            <w:r w:rsidRPr="0015462C">
              <w:rPr>
                <w:rFonts w:ascii="Arial" w:hAnsi="Arial" w:cs="Arial"/>
                <w:b/>
                <w:lang w:eastAsia="es-HN"/>
              </w:rPr>
              <w:t>Carrera/curso</w:t>
            </w:r>
          </w:p>
        </w:tc>
        <w:tc>
          <w:tcPr>
            <w:tcW w:w="1191" w:type="pct"/>
            <w:gridSpan w:val="2"/>
            <w:vAlign w:val="center"/>
          </w:tcPr>
          <w:p w14:paraId="3F3CFA86" w14:textId="77777777" w:rsidR="00F81B52" w:rsidRPr="0015462C" w:rsidRDefault="00F81B52">
            <w:pPr>
              <w:widowControl w:val="0"/>
              <w:autoSpaceDE w:val="0"/>
              <w:autoSpaceDN w:val="0"/>
              <w:adjustRightInd w:val="0"/>
              <w:spacing w:after="0"/>
              <w:jc w:val="center"/>
              <w:rPr>
                <w:rFonts w:ascii="Arial" w:hAnsi="Arial" w:cs="Arial"/>
                <w:b/>
                <w:lang w:eastAsia="es-HN"/>
              </w:rPr>
            </w:pPr>
            <w:r w:rsidRPr="0015462C">
              <w:rPr>
                <w:rFonts w:ascii="Arial" w:hAnsi="Arial" w:cs="Arial"/>
                <w:b/>
                <w:lang w:eastAsia="es-HN"/>
              </w:rPr>
              <w:t>Grado</w:t>
            </w:r>
          </w:p>
        </w:tc>
        <w:tc>
          <w:tcPr>
            <w:tcW w:w="1462" w:type="pct"/>
            <w:vAlign w:val="center"/>
          </w:tcPr>
          <w:p w14:paraId="2163BAC0" w14:textId="77777777" w:rsidR="00F81B52" w:rsidRPr="0015462C" w:rsidRDefault="00F81B52">
            <w:pPr>
              <w:widowControl w:val="0"/>
              <w:autoSpaceDE w:val="0"/>
              <w:autoSpaceDN w:val="0"/>
              <w:adjustRightInd w:val="0"/>
              <w:spacing w:after="0"/>
              <w:jc w:val="center"/>
              <w:rPr>
                <w:rFonts w:ascii="Arial" w:hAnsi="Arial" w:cs="Arial"/>
                <w:b/>
                <w:lang w:eastAsia="es-HN"/>
              </w:rPr>
            </w:pPr>
            <w:r w:rsidRPr="0015462C">
              <w:rPr>
                <w:rFonts w:ascii="Arial" w:hAnsi="Arial" w:cs="Arial"/>
                <w:b/>
                <w:lang w:eastAsia="es-HN"/>
              </w:rPr>
              <w:t>Institución</w:t>
            </w:r>
          </w:p>
        </w:tc>
        <w:tc>
          <w:tcPr>
            <w:tcW w:w="1145" w:type="pct"/>
            <w:vAlign w:val="center"/>
          </w:tcPr>
          <w:p w14:paraId="0A0029F3" w14:textId="77777777" w:rsidR="00F81B52" w:rsidRPr="0015462C" w:rsidRDefault="00F81B52">
            <w:pPr>
              <w:widowControl w:val="0"/>
              <w:autoSpaceDE w:val="0"/>
              <w:autoSpaceDN w:val="0"/>
              <w:adjustRightInd w:val="0"/>
              <w:spacing w:after="0"/>
              <w:jc w:val="center"/>
              <w:rPr>
                <w:rFonts w:ascii="Arial" w:hAnsi="Arial" w:cs="Arial"/>
                <w:b/>
                <w:lang w:eastAsia="es-HN"/>
              </w:rPr>
            </w:pPr>
            <w:r w:rsidRPr="0015462C">
              <w:rPr>
                <w:rFonts w:ascii="Arial" w:hAnsi="Arial" w:cs="Arial"/>
                <w:b/>
                <w:lang w:eastAsia="es-HN"/>
              </w:rPr>
              <w:t>Fecha (inicio-fin) especificar mes año</w:t>
            </w:r>
          </w:p>
        </w:tc>
      </w:tr>
      <w:tr w:rsidR="00F81B52" w:rsidRPr="0015462C" w14:paraId="5B51003C" w14:textId="77777777">
        <w:trPr>
          <w:trHeight w:val="146"/>
        </w:trPr>
        <w:tc>
          <w:tcPr>
            <w:tcW w:w="1202" w:type="pct"/>
          </w:tcPr>
          <w:p w14:paraId="5732C695" w14:textId="77777777" w:rsidR="00F81B52" w:rsidRPr="0015462C" w:rsidRDefault="00F81B52">
            <w:pPr>
              <w:widowControl w:val="0"/>
              <w:autoSpaceDE w:val="0"/>
              <w:autoSpaceDN w:val="0"/>
              <w:adjustRightInd w:val="0"/>
              <w:spacing w:after="0"/>
              <w:rPr>
                <w:rFonts w:ascii="Arial" w:hAnsi="Arial" w:cs="Arial"/>
                <w:lang w:eastAsia="es-HN"/>
              </w:rPr>
            </w:pPr>
          </w:p>
        </w:tc>
        <w:tc>
          <w:tcPr>
            <w:tcW w:w="1191" w:type="pct"/>
            <w:gridSpan w:val="2"/>
          </w:tcPr>
          <w:p w14:paraId="51F936DE" w14:textId="77777777" w:rsidR="00F81B52" w:rsidRPr="0015462C" w:rsidRDefault="00F81B52">
            <w:pPr>
              <w:widowControl w:val="0"/>
              <w:autoSpaceDE w:val="0"/>
              <w:autoSpaceDN w:val="0"/>
              <w:adjustRightInd w:val="0"/>
              <w:spacing w:after="0"/>
              <w:rPr>
                <w:rFonts w:ascii="Arial" w:hAnsi="Arial" w:cs="Arial"/>
                <w:lang w:eastAsia="es-HN"/>
              </w:rPr>
            </w:pPr>
          </w:p>
        </w:tc>
        <w:tc>
          <w:tcPr>
            <w:tcW w:w="1462" w:type="pct"/>
          </w:tcPr>
          <w:p w14:paraId="60BABC56" w14:textId="77777777" w:rsidR="00F81B52" w:rsidRPr="0015462C" w:rsidRDefault="00F81B52">
            <w:pPr>
              <w:widowControl w:val="0"/>
              <w:autoSpaceDE w:val="0"/>
              <w:autoSpaceDN w:val="0"/>
              <w:adjustRightInd w:val="0"/>
              <w:spacing w:after="0"/>
              <w:rPr>
                <w:rFonts w:ascii="Arial" w:hAnsi="Arial" w:cs="Arial"/>
                <w:lang w:eastAsia="es-HN"/>
              </w:rPr>
            </w:pPr>
          </w:p>
        </w:tc>
        <w:tc>
          <w:tcPr>
            <w:tcW w:w="1145" w:type="pct"/>
          </w:tcPr>
          <w:p w14:paraId="76D81956" w14:textId="77777777" w:rsidR="00F81B52" w:rsidRPr="0015462C" w:rsidRDefault="00F81B52">
            <w:pPr>
              <w:widowControl w:val="0"/>
              <w:autoSpaceDE w:val="0"/>
              <w:autoSpaceDN w:val="0"/>
              <w:adjustRightInd w:val="0"/>
              <w:spacing w:after="0"/>
              <w:rPr>
                <w:rFonts w:ascii="Arial" w:hAnsi="Arial" w:cs="Arial"/>
                <w:lang w:eastAsia="es-HN"/>
              </w:rPr>
            </w:pPr>
          </w:p>
        </w:tc>
      </w:tr>
      <w:tr w:rsidR="00F81B52" w:rsidRPr="0015462C" w14:paraId="1D6DB42F" w14:textId="77777777">
        <w:trPr>
          <w:trHeight w:val="141"/>
        </w:trPr>
        <w:tc>
          <w:tcPr>
            <w:tcW w:w="1202" w:type="pct"/>
          </w:tcPr>
          <w:p w14:paraId="4D82F1B6" w14:textId="77777777" w:rsidR="00F81B52" w:rsidRPr="0015462C" w:rsidRDefault="00F81B52">
            <w:pPr>
              <w:widowControl w:val="0"/>
              <w:autoSpaceDE w:val="0"/>
              <w:autoSpaceDN w:val="0"/>
              <w:adjustRightInd w:val="0"/>
              <w:spacing w:after="0"/>
              <w:rPr>
                <w:rFonts w:ascii="Arial" w:hAnsi="Arial" w:cs="Arial"/>
                <w:lang w:eastAsia="es-HN"/>
              </w:rPr>
            </w:pPr>
          </w:p>
        </w:tc>
        <w:tc>
          <w:tcPr>
            <w:tcW w:w="1191" w:type="pct"/>
            <w:gridSpan w:val="2"/>
          </w:tcPr>
          <w:p w14:paraId="337FACE2" w14:textId="77777777" w:rsidR="00F81B52" w:rsidRPr="0015462C" w:rsidRDefault="00F81B52">
            <w:pPr>
              <w:widowControl w:val="0"/>
              <w:autoSpaceDE w:val="0"/>
              <w:autoSpaceDN w:val="0"/>
              <w:adjustRightInd w:val="0"/>
              <w:spacing w:after="0"/>
              <w:rPr>
                <w:rFonts w:ascii="Arial" w:hAnsi="Arial" w:cs="Arial"/>
                <w:lang w:eastAsia="es-HN"/>
              </w:rPr>
            </w:pPr>
          </w:p>
        </w:tc>
        <w:tc>
          <w:tcPr>
            <w:tcW w:w="1462" w:type="pct"/>
          </w:tcPr>
          <w:p w14:paraId="441824CE" w14:textId="77777777" w:rsidR="00F81B52" w:rsidRPr="0015462C" w:rsidRDefault="00F81B52">
            <w:pPr>
              <w:widowControl w:val="0"/>
              <w:autoSpaceDE w:val="0"/>
              <w:autoSpaceDN w:val="0"/>
              <w:adjustRightInd w:val="0"/>
              <w:spacing w:after="0"/>
              <w:rPr>
                <w:rFonts w:ascii="Arial" w:hAnsi="Arial" w:cs="Arial"/>
                <w:lang w:eastAsia="es-HN"/>
              </w:rPr>
            </w:pPr>
          </w:p>
        </w:tc>
        <w:tc>
          <w:tcPr>
            <w:tcW w:w="1145" w:type="pct"/>
          </w:tcPr>
          <w:p w14:paraId="6D48D058" w14:textId="77777777" w:rsidR="00F81B52" w:rsidRPr="0015462C" w:rsidRDefault="00F81B52">
            <w:pPr>
              <w:widowControl w:val="0"/>
              <w:autoSpaceDE w:val="0"/>
              <w:autoSpaceDN w:val="0"/>
              <w:adjustRightInd w:val="0"/>
              <w:spacing w:after="0"/>
              <w:rPr>
                <w:rFonts w:ascii="Arial" w:hAnsi="Arial" w:cs="Arial"/>
                <w:lang w:eastAsia="es-HN"/>
              </w:rPr>
            </w:pPr>
          </w:p>
        </w:tc>
      </w:tr>
      <w:tr w:rsidR="00F81B52" w:rsidRPr="0015462C" w14:paraId="45B63414" w14:textId="77777777">
        <w:trPr>
          <w:trHeight w:val="191"/>
        </w:trPr>
        <w:tc>
          <w:tcPr>
            <w:tcW w:w="1202" w:type="pct"/>
          </w:tcPr>
          <w:p w14:paraId="14A63E6D" w14:textId="77777777" w:rsidR="00F81B52" w:rsidRPr="0015462C" w:rsidRDefault="00F81B52">
            <w:pPr>
              <w:widowControl w:val="0"/>
              <w:autoSpaceDE w:val="0"/>
              <w:autoSpaceDN w:val="0"/>
              <w:adjustRightInd w:val="0"/>
              <w:spacing w:after="0"/>
              <w:rPr>
                <w:rFonts w:ascii="Arial" w:hAnsi="Arial" w:cs="Arial"/>
                <w:lang w:eastAsia="es-HN"/>
              </w:rPr>
            </w:pPr>
          </w:p>
        </w:tc>
        <w:tc>
          <w:tcPr>
            <w:tcW w:w="1191" w:type="pct"/>
            <w:gridSpan w:val="2"/>
          </w:tcPr>
          <w:p w14:paraId="48B59CC9" w14:textId="77777777" w:rsidR="00F81B52" w:rsidRPr="0015462C" w:rsidRDefault="00F81B52">
            <w:pPr>
              <w:widowControl w:val="0"/>
              <w:autoSpaceDE w:val="0"/>
              <w:autoSpaceDN w:val="0"/>
              <w:adjustRightInd w:val="0"/>
              <w:spacing w:after="0"/>
              <w:rPr>
                <w:rFonts w:ascii="Arial" w:hAnsi="Arial" w:cs="Arial"/>
                <w:lang w:eastAsia="es-HN"/>
              </w:rPr>
            </w:pPr>
          </w:p>
        </w:tc>
        <w:tc>
          <w:tcPr>
            <w:tcW w:w="1462" w:type="pct"/>
          </w:tcPr>
          <w:p w14:paraId="7A4CA5E8" w14:textId="77777777" w:rsidR="00F81B52" w:rsidRPr="0015462C" w:rsidRDefault="00F81B52">
            <w:pPr>
              <w:widowControl w:val="0"/>
              <w:autoSpaceDE w:val="0"/>
              <w:autoSpaceDN w:val="0"/>
              <w:adjustRightInd w:val="0"/>
              <w:spacing w:after="0"/>
              <w:rPr>
                <w:rFonts w:ascii="Arial" w:hAnsi="Arial" w:cs="Arial"/>
                <w:lang w:eastAsia="es-HN"/>
              </w:rPr>
            </w:pPr>
          </w:p>
        </w:tc>
        <w:tc>
          <w:tcPr>
            <w:tcW w:w="1145" w:type="pct"/>
          </w:tcPr>
          <w:p w14:paraId="69859BC8" w14:textId="77777777" w:rsidR="00F81B52" w:rsidRPr="0015462C" w:rsidRDefault="00F81B52">
            <w:pPr>
              <w:widowControl w:val="0"/>
              <w:autoSpaceDE w:val="0"/>
              <w:autoSpaceDN w:val="0"/>
              <w:adjustRightInd w:val="0"/>
              <w:spacing w:after="0"/>
              <w:rPr>
                <w:rFonts w:ascii="Arial" w:hAnsi="Arial" w:cs="Arial"/>
                <w:lang w:eastAsia="es-HN"/>
              </w:rPr>
            </w:pPr>
          </w:p>
        </w:tc>
      </w:tr>
    </w:tbl>
    <w:p w14:paraId="79F8B6BC" w14:textId="77777777" w:rsidR="00F81B52" w:rsidRPr="0015462C" w:rsidRDefault="00F81B52" w:rsidP="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NOTA: Presentar documentos probatorios de los estudios universitarios y/o técnicos</w:t>
      </w:r>
    </w:p>
    <w:p w14:paraId="55873179" w14:textId="77777777" w:rsidR="00F81B52" w:rsidRPr="0015462C" w:rsidRDefault="00F81B52" w:rsidP="00F81B52">
      <w:pPr>
        <w:widowControl w:val="0"/>
        <w:autoSpaceDE w:val="0"/>
        <w:autoSpaceDN w:val="0"/>
        <w:adjustRightInd w:val="0"/>
        <w:spacing w:after="0"/>
        <w:rPr>
          <w:rFonts w:ascii="Arial" w:hAnsi="Arial" w:cs="Arial"/>
          <w:lang w:eastAsia="es-H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3891"/>
        <w:gridCol w:w="2073"/>
      </w:tblGrid>
      <w:tr w:rsidR="00F81B52" w:rsidRPr="0015462C" w14:paraId="14B343C4" w14:textId="77777777">
        <w:tc>
          <w:tcPr>
            <w:tcW w:w="5000" w:type="pct"/>
            <w:gridSpan w:val="3"/>
          </w:tcPr>
          <w:p w14:paraId="3E81CD71" w14:textId="77777777" w:rsidR="00F81B52" w:rsidRPr="0015462C" w:rsidRDefault="00F81B52">
            <w:pPr>
              <w:widowControl w:val="0"/>
              <w:autoSpaceDE w:val="0"/>
              <w:autoSpaceDN w:val="0"/>
              <w:adjustRightInd w:val="0"/>
              <w:spacing w:after="0"/>
              <w:rPr>
                <w:rFonts w:ascii="Arial" w:hAnsi="Arial" w:cs="Arial"/>
                <w:b/>
                <w:lang w:eastAsia="es-HN"/>
              </w:rPr>
            </w:pPr>
            <w:r w:rsidRPr="0015462C">
              <w:rPr>
                <w:rFonts w:ascii="Arial" w:hAnsi="Arial" w:cs="Arial"/>
                <w:b/>
                <w:lang w:eastAsia="es-HN"/>
              </w:rPr>
              <w:t>ESTUDIOS EN CURSO O INCONCLUSOS</w:t>
            </w:r>
          </w:p>
        </w:tc>
      </w:tr>
      <w:tr w:rsidR="00F81B52" w:rsidRPr="0015462C" w14:paraId="5A64DE10" w14:textId="77777777">
        <w:tc>
          <w:tcPr>
            <w:tcW w:w="1622" w:type="pct"/>
            <w:vAlign w:val="center"/>
          </w:tcPr>
          <w:p w14:paraId="3C3B7644" w14:textId="77777777" w:rsidR="00F81B52" w:rsidRPr="0015462C" w:rsidRDefault="00F81B52">
            <w:pPr>
              <w:widowControl w:val="0"/>
              <w:autoSpaceDE w:val="0"/>
              <w:autoSpaceDN w:val="0"/>
              <w:adjustRightInd w:val="0"/>
              <w:spacing w:after="0"/>
              <w:jc w:val="center"/>
              <w:rPr>
                <w:rFonts w:ascii="Arial" w:hAnsi="Arial" w:cs="Arial"/>
                <w:b/>
                <w:lang w:eastAsia="es-HN"/>
              </w:rPr>
            </w:pPr>
            <w:r w:rsidRPr="0015462C">
              <w:rPr>
                <w:rFonts w:ascii="Arial" w:hAnsi="Arial" w:cs="Arial"/>
                <w:b/>
                <w:lang w:eastAsia="es-HN"/>
              </w:rPr>
              <w:t>Carrera/curso</w:t>
            </w:r>
          </w:p>
        </w:tc>
        <w:tc>
          <w:tcPr>
            <w:tcW w:w="2204" w:type="pct"/>
            <w:vAlign w:val="center"/>
          </w:tcPr>
          <w:p w14:paraId="5034F428" w14:textId="77777777" w:rsidR="00F81B52" w:rsidRPr="0015462C" w:rsidRDefault="00F81B52">
            <w:pPr>
              <w:widowControl w:val="0"/>
              <w:autoSpaceDE w:val="0"/>
              <w:autoSpaceDN w:val="0"/>
              <w:adjustRightInd w:val="0"/>
              <w:spacing w:after="0"/>
              <w:jc w:val="center"/>
              <w:rPr>
                <w:rFonts w:ascii="Arial" w:hAnsi="Arial" w:cs="Arial"/>
                <w:b/>
                <w:lang w:eastAsia="es-HN"/>
              </w:rPr>
            </w:pPr>
            <w:r w:rsidRPr="0015462C">
              <w:rPr>
                <w:rFonts w:ascii="Arial" w:hAnsi="Arial" w:cs="Arial"/>
                <w:b/>
                <w:lang w:eastAsia="es-HN"/>
              </w:rPr>
              <w:t>Institución</w:t>
            </w:r>
          </w:p>
        </w:tc>
        <w:tc>
          <w:tcPr>
            <w:tcW w:w="1174" w:type="pct"/>
            <w:vAlign w:val="center"/>
          </w:tcPr>
          <w:p w14:paraId="1A877A20" w14:textId="77777777" w:rsidR="00F81B52" w:rsidRPr="0015462C" w:rsidRDefault="00F81B52">
            <w:pPr>
              <w:widowControl w:val="0"/>
              <w:autoSpaceDE w:val="0"/>
              <w:autoSpaceDN w:val="0"/>
              <w:adjustRightInd w:val="0"/>
              <w:spacing w:after="0"/>
              <w:jc w:val="center"/>
              <w:rPr>
                <w:rFonts w:ascii="Arial" w:hAnsi="Arial" w:cs="Arial"/>
                <w:b/>
                <w:lang w:eastAsia="es-HN"/>
              </w:rPr>
            </w:pPr>
            <w:r w:rsidRPr="0015462C">
              <w:rPr>
                <w:rFonts w:ascii="Arial" w:hAnsi="Arial" w:cs="Arial"/>
                <w:b/>
                <w:lang w:eastAsia="es-HN"/>
              </w:rPr>
              <w:t>Fecha (Desde-hasta) especificar mes año</w:t>
            </w:r>
          </w:p>
        </w:tc>
      </w:tr>
      <w:tr w:rsidR="00F81B52" w:rsidRPr="0015462C" w14:paraId="17B605C3" w14:textId="77777777">
        <w:tc>
          <w:tcPr>
            <w:tcW w:w="1622" w:type="pct"/>
          </w:tcPr>
          <w:p w14:paraId="6AA7EDBE" w14:textId="77777777" w:rsidR="00F81B52" w:rsidRPr="0015462C" w:rsidRDefault="00F81B52">
            <w:pPr>
              <w:widowControl w:val="0"/>
              <w:autoSpaceDE w:val="0"/>
              <w:autoSpaceDN w:val="0"/>
              <w:adjustRightInd w:val="0"/>
              <w:spacing w:after="0"/>
              <w:rPr>
                <w:rFonts w:ascii="Arial" w:hAnsi="Arial" w:cs="Arial"/>
                <w:lang w:eastAsia="es-HN"/>
              </w:rPr>
            </w:pPr>
          </w:p>
        </w:tc>
        <w:tc>
          <w:tcPr>
            <w:tcW w:w="2204" w:type="pct"/>
          </w:tcPr>
          <w:p w14:paraId="47587B5F" w14:textId="77777777" w:rsidR="00F81B52" w:rsidRPr="0015462C" w:rsidRDefault="00F81B52">
            <w:pPr>
              <w:widowControl w:val="0"/>
              <w:autoSpaceDE w:val="0"/>
              <w:autoSpaceDN w:val="0"/>
              <w:adjustRightInd w:val="0"/>
              <w:spacing w:after="0"/>
              <w:rPr>
                <w:rFonts w:ascii="Arial" w:hAnsi="Arial" w:cs="Arial"/>
                <w:lang w:eastAsia="es-HN"/>
              </w:rPr>
            </w:pPr>
          </w:p>
        </w:tc>
        <w:tc>
          <w:tcPr>
            <w:tcW w:w="1174" w:type="pct"/>
          </w:tcPr>
          <w:p w14:paraId="2881D430" w14:textId="77777777" w:rsidR="00F81B52" w:rsidRPr="0015462C" w:rsidRDefault="00F81B52">
            <w:pPr>
              <w:widowControl w:val="0"/>
              <w:autoSpaceDE w:val="0"/>
              <w:autoSpaceDN w:val="0"/>
              <w:adjustRightInd w:val="0"/>
              <w:spacing w:after="0"/>
              <w:rPr>
                <w:rFonts w:ascii="Arial" w:hAnsi="Arial" w:cs="Arial"/>
                <w:lang w:eastAsia="es-HN"/>
              </w:rPr>
            </w:pPr>
          </w:p>
        </w:tc>
      </w:tr>
      <w:tr w:rsidR="00F81B52" w:rsidRPr="0015462C" w14:paraId="26B180E1" w14:textId="77777777">
        <w:tc>
          <w:tcPr>
            <w:tcW w:w="1622" w:type="pct"/>
          </w:tcPr>
          <w:p w14:paraId="3D07D8E4" w14:textId="77777777" w:rsidR="00F81B52" w:rsidRPr="0015462C" w:rsidRDefault="00F81B52">
            <w:pPr>
              <w:widowControl w:val="0"/>
              <w:autoSpaceDE w:val="0"/>
              <w:autoSpaceDN w:val="0"/>
              <w:adjustRightInd w:val="0"/>
              <w:spacing w:after="0"/>
              <w:rPr>
                <w:rFonts w:ascii="Arial" w:hAnsi="Arial" w:cs="Arial"/>
                <w:lang w:eastAsia="es-HN"/>
              </w:rPr>
            </w:pPr>
          </w:p>
        </w:tc>
        <w:tc>
          <w:tcPr>
            <w:tcW w:w="2204" w:type="pct"/>
          </w:tcPr>
          <w:p w14:paraId="71186E81" w14:textId="77777777" w:rsidR="00F81B52" w:rsidRPr="0015462C" w:rsidRDefault="00F81B52">
            <w:pPr>
              <w:widowControl w:val="0"/>
              <w:autoSpaceDE w:val="0"/>
              <w:autoSpaceDN w:val="0"/>
              <w:adjustRightInd w:val="0"/>
              <w:spacing w:after="0"/>
              <w:rPr>
                <w:rFonts w:ascii="Arial" w:hAnsi="Arial" w:cs="Arial"/>
                <w:lang w:eastAsia="es-HN"/>
              </w:rPr>
            </w:pPr>
          </w:p>
        </w:tc>
        <w:tc>
          <w:tcPr>
            <w:tcW w:w="1174" w:type="pct"/>
          </w:tcPr>
          <w:p w14:paraId="5154363C" w14:textId="77777777" w:rsidR="00F81B52" w:rsidRPr="0015462C" w:rsidRDefault="00F81B52">
            <w:pPr>
              <w:widowControl w:val="0"/>
              <w:autoSpaceDE w:val="0"/>
              <w:autoSpaceDN w:val="0"/>
              <w:adjustRightInd w:val="0"/>
              <w:spacing w:after="0"/>
              <w:rPr>
                <w:rFonts w:ascii="Arial" w:hAnsi="Arial" w:cs="Arial"/>
                <w:lang w:eastAsia="es-HN"/>
              </w:rPr>
            </w:pPr>
          </w:p>
        </w:tc>
      </w:tr>
      <w:tr w:rsidR="00F81B52" w:rsidRPr="0015462C" w14:paraId="4DA83620" w14:textId="77777777">
        <w:tc>
          <w:tcPr>
            <w:tcW w:w="1622" w:type="pct"/>
          </w:tcPr>
          <w:p w14:paraId="02A9EC7E" w14:textId="77777777" w:rsidR="00F81B52" w:rsidRPr="0015462C" w:rsidRDefault="00F81B52">
            <w:pPr>
              <w:widowControl w:val="0"/>
              <w:autoSpaceDE w:val="0"/>
              <w:autoSpaceDN w:val="0"/>
              <w:adjustRightInd w:val="0"/>
              <w:spacing w:after="0"/>
              <w:rPr>
                <w:rFonts w:ascii="Arial" w:hAnsi="Arial" w:cs="Arial"/>
                <w:lang w:eastAsia="es-HN"/>
              </w:rPr>
            </w:pPr>
          </w:p>
        </w:tc>
        <w:tc>
          <w:tcPr>
            <w:tcW w:w="2204" w:type="pct"/>
          </w:tcPr>
          <w:p w14:paraId="4BE24C74" w14:textId="77777777" w:rsidR="00F81B52" w:rsidRPr="0015462C" w:rsidRDefault="00F81B52">
            <w:pPr>
              <w:widowControl w:val="0"/>
              <w:autoSpaceDE w:val="0"/>
              <w:autoSpaceDN w:val="0"/>
              <w:adjustRightInd w:val="0"/>
              <w:spacing w:after="0"/>
              <w:rPr>
                <w:rFonts w:ascii="Arial" w:hAnsi="Arial" w:cs="Arial"/>
                <w:lang w:eastAsia="es-HN"/>
              </w:rPr>
            </w:pPr>
          </w:p>
        </w:tc>
        <w:tc>
          <w:tcPr>
            <w:tcW w:w="1174" w:type="pct"/>
          </w:tcPr>
          <w:p w14:paraId="439BDE33" w14:textId="77777777" w:rsidR="00F81B52" w:rsidRPr="0015462C" w:rsidRDefault="00F81B52">
            <w:pPr>
              <w:widowControl w:val="0"/>
              <w:autoSpaceDE w:val="0"/>
              <w:autoSpaceDN w:val="0"/>
              <w:adjustRightInd w:val="0"/>
              <w:spacing w:after="0"/>
              <w:rPr>
                <w:rFonts w:ascii="Arial" w:hAnsi="Arial" w:cs="Arial"/>
                <w:lang w:eastAsia="es-HN"/>
              </w:rPr>
            </w:pPr>
          </w:p>
        </w:tc>
      </w:tr>
    </w:tbl>
    <w:p w14:paraId="49313D2B" w14:textId="77777777" w:rsidR="00F81B52" w:rsidRPr="0015462C" w:rsidRDefault="00F81B52" w:rsidP="00F81B52">
      <w:pPr>
        <w:widowControl w:val="0"/>
        <w:autoSpaceDE w:val="0"/>
        <w:autoSpaceDN w:val="0"/>
        <w:adjustRightInd w:val="0"/>
        <w:spacing w:after="0"/>
        <w:rPr>
          <w:rFonts w:ascii="Arial" w:hAnsi="Arial" w:cs="Arial"/>
          <w:b/>
          <w:lang w:eastAsia="es-HN"/>
        </w:rPr>
      </w:pPr>
    </w:p>
    <w:p w14:paraId="010488C5" w14:textId="77777777" w:rsidR="00F81B52" w:rsidRPr="0015462C" w:rsidRDefault="00F81B52" w:rsidP="00F81B52">
      <w:pPr>
        <w:widowControl w:val="0"/>
        <w:autoSpaceDE w:val="0"/>
        <w:autoSpaceDN w:val="0"/>
        <w:adjustRightInd w:val="0"/>
        <w:spacing w:after="0"/>
        <w:rPr>
          <w:rFonts w:ascii="Arial" w:hAnsi="Arial" w:cs="Arial"/>
          <w:b/>
          <w:lang w:eastAsia="es-HN"/>
        </w:rPr>
      </w:pPr>
      <w:r w:rsidRPr="0015462C">
        <w:rPr>
          <w:rFonts w:ascii="Arial" w:hAnsi="Arial" w:cs="Arial"/>
          <w:b/>
          <w:lang w:eastAsia="es-HN"/>
        </w:rPr>
        <w:t xml:space="preserve">Experiencia Profesional del consultor </w:t>
      </w:r>
    </w:p>
    <w:p w14:paraId="25FFA17E" w14:textId="77777777" w:rsidR="00F81B52" w:rsidRPr="0015462C" w:rsidRDefault="00F81B52" w:rsidP="00F81B52">
      <w:pPr>
        <w:jc w:val="both"/>
        <w:rPr>
          <w:rFonts w:ascii="Arial" w:hAnsi="Arial" w:cs="Arial"/>
          <w:lang w:eastAsia="es-HN"/>
        </w:rPr>
      </w:pPr>
      <w:r w:rsidRPr="0015462C">
        <w:rPr>
          <w:rFonts w:ascii="Arial" w:hAnsi="Arial" w:cs="Arial"/>
          <w:lang w:eastAsia="es-HN"/>
        </w:rPr>
        <w:t>Se indica a los proponentes que se limiten a la descripción de trabajos/proyectos relacionados con esta asistencia técnica</w:t>
      </w:r>
      <w:r w:rsidRPr="0015462C">
        <w:rPr>
          <w:rFonts w:ascii="Arial" w:hAnsi="Arial" w:cs="Arial"/>
          <w:b/>
          <w:lang w:eastAsia="es-HN"/>
        </w:rPr>
        <w:t>, no se valorará experiencias diferentes a lo solicitado</w:t>
      </w:r>
      <w:r w:rsidRPr="0015462C">
        <w:rPr>
          <w:rFonts w:ascii="Arial" w:hAnsi="Arial" w:cs="Arial"/>
          <w:lang w:eastAsia="es-HN"/>
        </w:rPr>
        <w:t>, para cada trabajo/experiencia deberá diligenciarse un cuadro con la siguiente información: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564"/>
      </w:tblGrid>
      <w:tr w:rsidR="00F81B52" w:rsidRPr="0015462C" w14:paraId="1F901638" w14:textId="77777777">
        <w:tc>
          <w:tcPr>
            <w:tcW w:w="2415" w:type="pct"/>
          </w:tcPr>
          <w:p w14:paraId="5AE333E4"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Empresa/institución contratante</w:t>
            </w:r>
          </w:p>
        </w:tc>
        <w:tc>
          <w:tcPr>
            <w:tcW w:w="2585" w:type="pct"/>
          </w:tcPr>
          <w:p w14:paraId="594AA45B" w14:textId="77777777" w:rsidR="00F81B52" w:rsidRPr="0015462C" w:rsidRDefault="00F81B52">
            <w:pPr>
              <w:widowControl w:val="0"/>
              <w:autoSpaceDE w:val="0"/>
              <w:autoSpaceDN w:val="0"/>
              <w:adjustRightInd w:val="0"/>
              <w:spacing w:after="0"/>
              <w:rPr>
                <w:rFonts w:ascii="Arial" w:hAnsi="Arial" w:cs="Arial"/>
                <w:lang w:eastAsia="es-HN"/>
              </w:rPr>
            </w:pPr>
          </w:p>
        </w:tc>
      </w:tr>
      <w:tr w:rsidR="00F81B52" w:rsidRPr="0015462C" w14:paraId="20ED7E7E" w14:textId="77777777">
        <w:tc>
          <w:tcPr>
            <w:tcW w:w="2415" w:type="pct"/>
          </w:tcPr>
          <w:p w14:paraId="75B1300B"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Nombre del proyecto</w:t>
            </w:r>
          </w:p>
        </w:tc>
        <w:tc>
          <w:tcPr>
            <w:tcW w:w="2585" w:type="pct"/>
          </w:tcPr>
          <w:p w14:paraId="298CFDB3" w14:textId="77777777" w:rsidR="00F81B52" w:rsidRPr="0015462C" w:rsidRDefault="00F81B52">
            <w:pPr>
              <w:widowControl w:val="0"/>
              <w:autoSpaceDE w:val="0"/>
              <w:autoSpaceDN w:val="0"/>
              <w:adjustRightInd w:val="0"/>
              <w:spacing w:after="0"/>
              <w:rPr>
                <w:rFonts w:ascii="Arial" w:hAnsi="Arial" w:cs="Arial"/>
                <w:lang w:eastAsia="es-HN"/>
              </w:rPr>
            </w:pPr>
          </w:p>
        </w:tc>
      </w:tr>
      <w:tr w:rsidR="00F81B52" w:rsidRPr="0015462C" w14:paraId="2FD6E63C" w14:textId="77777777">
        <w:tc>
          <w:tcPr>
            <w:tcW w:w="2415" w:type="pct"/>
          </w:tcPr>
          <w:p w14:paraId="521A5FAB"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 xml:space="preserve">Productos Elaborados </w:t>
            </w:r>
          </w:p>
          <w:p w14:paraId="58D5104A" w14:textId="77777777" w:rsidR="00F81B52" w:rsidRPr="0015462C" w:rsidRDefault="00F81B52">
            <w:pPr>
              <w:widowControl w:val="0"/>
              <w:autoSpaceDE w:val="0"/>
              <w:autoSpaceDN w:val="0"/>
              <w:adjustRightInd w:val="0"/>
              <w:spacing w:after="0"/>
              <w:rPr>
                <w:rFonts w:ascii="Arial" w:hAnsi="Arial" w:cs="Arial"/>
                <w:lang w:eastAsia="es-HN"/>
              </w:rPr>
            </w:pPr>
          </w:p>
        </w:tc>
        <w:tc>
          <w:tcPr>
            <w:tcW w:w="2585" w:type="pct"/>
          </w:tcPr>
          <w:p w14:paraId="00DED9AD"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1.</w:t>
            </w:r>
          </w:p>
          <w:p w14:paraId="00517FD1"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2.</w:t>
            </w:r>
          </w:p>
          <w:p w14:paraId="51A130B8"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3……</w:t>
            </w:r>
          </w:p>
        </w:tc>
      </w:tr>
      <w:tr w:rsidR="00F81B52" w:rsidRPr="0015462C" w14:paraId="0E7A07AD" w14:textId="77777777">
        <w:tc>
          <w:tcPr>
            <w:tcW w:w="2415" w:type="pct"/>
          </w:tcPr>
          <w:p w14:paraId="624B62A3"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Nombre de la persona que aprobó el producto final/ Cargo dentro de la Institución / Teléfono</w:t>
            </w:r>
          </w:p>
        </w:tc>
        <w:tc>
          <w:tcPr>
            <w:tcW w:w="2585" w:type="pct"/>
          </w:tcPr>
          <w:p w14:paraId="0113F510" w14:textId="77777777" w:rsidR="00F81B52" w:rsidRPr="0015462C" w:rsidRDefault="00F81B52">
            <w:pPr>
              <w:widowControl w:val="0"/>
              <w:autoSpaceDE w:val="0"/>
              <w:autoSpaceDN w:val="0"/>
              <w:adjustRightInd w:val="0"/>
              <w:spacing w:after="0"/>
              <w:rPr>
                <w:rFonts w:ascii="Arial" w:hAnsi="Arial" w:cs="Arial"/>
                <w:lang w:eastAsia="es-HN"/>
              </w:rPr>
            </w:pPr>
          </w:p>
          <w:p w14:paraId="75AD253A" w14:textId="77777777" w:rsidR="00F81B52" w:rsidRPr="0015462C" w:rsidRDefault="00F81B52">
            <w:pPr>
              <w:widowControl w:val="0"/>
              <w:autoSpaceDE w:val="0"/>
              <w:autoSpaceDN w:val="0"/>
              <w:adjustRightInd w:val="0"/>
              <w:spacing w:after="0"/>
              <w:rPr>
                <w:rFonts w:ascii="Arial" w:hAnsi="Arial" w:cs="Arial"/>
                <w:lang w:eastAsia="es-HN"/>
              </w:rPr>
            </w:pPr>
          </w:p>
        </w:tc>
      </w:tr>
      <w:tr w:rsidR="00F81B52" w:rsidRPr="0015462C" w14:paraId="54911225" w14:textId="77777777">
        <w:tc>
          <w:tcPr>
            <w:tcW w:w="2415" w:type="pct"/>
          </w:tcPr>
          <w:p w14:paraId="7A85428C"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 xml:space="preserve">Período de ejecución </w:t>
            </w:r>
          </w:p>
        </w:tc>
        <w:tc>
          <w:tcPr>
            <w:tcW w:w="2585" w:type="pct"/>
          </w:tcPr>
          <w:p w14:paraId="6556F8BB" w14:textId="77777777" w:rsidR="00F81B52" w:rsidRPr="0015462C" w:rsidRDefault="00F81B52">
            <w:pPr>
              <w:widowControl w:val="0"/>
              <w:autoSpaceDE w:val="0"/>
              <w:autoSpaceDN w:val="0"/>
              <w:adjustRightInd w:val="0"/>
              <w:spacing w:after="0"/>
              <w:rPr>
                <w:rFonts w:ascii="Arial" w:hAnsi="Arial" w:cs="Arial"/>
                <w:lang w:eastAsia="es-HN"/>
              </w:rPr>
            </w:pPr>
            <w:r w:rsidRPr="0015462C">
              <w:rPr>
                <w:rFonts w:ascii="Arial" w:hAnsi="Arial" w:cs="Arial"/>
                <w:lang w:eastAsia="es-HN"/>
              </w:rPr>
              <w:t>(inicio – fin - indicar mes y año)</w:t>
            </w:r>
          </w:p>
        </w:tc>
      </w:tr>
    </w:tbl>
    <w:p w14:paraId="5C720B14" w14:textId="77777777" w:rsidR="00F81B52" w:rsidRPr="0015462C" w:rsidRDefault="00F81B52" w:rsidP="00F81B52">
      <w:pPr>
        <w:widowControl w:val="0"/>
        <w:autoSpaceDE w:val="0"/>
        <w:autoSpaceDN w:val="0"/>
        <w:adjustRightInd w:val="0"/>
        <w:spacing w:after="0"/>
        <w:jc w:val="both"/>
        <w:rPr>
          <w:rFonts w:ascii="Arial" w:hAnsi="Arial" w:cs="Arial"/>
          <w:lang w:eastAsia="es-HN"/>
        </w:rPr>
      </w:pPr>
      <w:r w:rsidRPr="0015462C">
        <w:rPr>
          <w:rFonts w:ascii="Arial" w:hAnsi="Arial" w:cs="Arial"/>
          <w:lang w:eastAsia="es-HN"/>
        </w:rPr>
        <w:t>NOTA: Presentar documentos probatorios: cartas de referencia o copias de contratos.</w:t>
      </w:r>
    </w:p>
    <w:p w14:paraId="1E1FDEDA" w14:textId="77777777" w:rsidR="00F81B52" w:rsidRPr="0015462C" w:rsidRDefault="00F81B52" w:rsidP="00F81B52">
      <w:pPr>
        <w:numPr>
          <w:ilvl w:val="0"/>
          <w:numId w:val="2"/>
        </w:numPr>
        <w:spacing w:before="240" w:after="240"/>
        <w:ind w:left="357" w:hanging="357"/>
        <w:jc w:val="both"/>
        <w:rPr>
          <w:rFonts w:ascii="Arial" w:eastAsia="Times New Roman" w:hAnsi="Arial" w:cs="Arial"/>
          <w:lang w:eastAsia="es-HN"/>
        </w:rPr>
      </w:pPr>
      <w:r w:rsidRPr="0015462C">
        <w:rPr>
          <w:rFonts w:ascii="Arial" w:eastAsia="Times New Roman" w:hAnsi="Arial" w:cs="Arial"/>
          <w:b/>
          <w:bCs/>
          <w:lang w:val="es-ES" w:eastAsia="es-ES"/>
        </w:rPr>
        <w:t>CONSIDERACIONES FINALES</w:t>
      </w:r>
    </w:p>
    <w:p w14:paraId="47B509D7" w14:textId="77777777" w:rsidR="00F81B52" w:rsidRPr="0015462C" w:rsidRDefault="00253124" w:rsidP="00F81B52">
      <w:pPr>
        <w:spacing w:after="0"/>
        <w:ind w:left="357"/>
        <w:jc w:val="both"/>
        <w:rPr>
          <w:rFonts w:ascii="Arial" w:hAnsi="Arial" w:cs="Arial"/>
          <w:lang w:val="es-ES" w:eastAsia="es-HN"/>
        </w:rPr>
      </w:pPr>
      <w:r>
        <w:rPr>
          <w:rFonts w:ascii="Arial" w:hAnsi="Arial" w:cs="Arial"/>
          <w:lang w:val="es-ES" w:eastAsia="es-HN"/>
        </w:rPr>
        <w:t xml:space="preserve">Los especialistas </w:t>
      </w:r>
      <w:r w:rsidR="00F81B52" w:rsidRPr="0015462C">
        <w:rPr>
          <w:rFonts w:ascii="Arial" w:hAnsi="Arial" w:cs="Arial"/>
          <w:lang w:val="es-ES" w:eastAsia="es-HN"/>
        </w:rPr>
        <w:t>actuará</w:t>
      </w:r>
      <w:r>
        <w:rPr>
          <w:rFonts w:ascii="Arial" w:hAnsi="Arial" w:cs="Arial"/>
          <w:lang w:val="es-ES" w:eastAsia="es-HN"/>
        </w:rPr>
        <w:t>n</w:t>
      </w:r>
      <w:r w:rsidR="00F81B52" w:rsidRPr="0015462C">
        <w:rPr>
          <w:rFonts w:ascii="Arial" w:hAnsi="Arial" w:cs="Arial"/>
          <w:lang w:val="es-ES" w:eastAsia="es-HN"/>
        </w:rPr>
        <w:t xml:space="preserve"> bajo la dependencia de la AMHON y la SETCAM. De igual forma, no representará legalmente a la AMHON, pero en sus actuaciones no deberá en ninguna circunstancia actuar de forma contraria a la marca que la AMHON ha creado bajo las diferentes intervenciones en materia de desarrollo local, lo cual crearía un conflicto de intereses.</w:t>
      </w:r>
    </w:p>
    <w:p w14:paraId="0747633D" w14:textId="77777777" w:rsidR="00F81B52" w:rsidRDefault="00F81B52" w:rsidP="00F81B52">
      <w:pPr>
        <w:spacing w:before="120" w:after="0"/>
        <w:ind w:left="357"/>
        <w:jc w:val="both"/>
        <w:rPr>
          <w:rFonts w:ascii="Arial" w:hAnsi="Arial" w:cs="Arial"/>
          <w:lang w:val="es-ES" w:eastAsia="es-ES"/>
        </w:rPr>
      </w:pPr>
      <w:r w:rsidRPr="0015462C">
        <w:rPr>
          <w:rFonts w:ascii="Arial" w:hAnsi="Arial" w:cs="Arial"/>
          <w:lang w:val="es-ES" w:eastAsia="es-ES"/>
        </w:rPr>
        <w:t>Los productos que se generen como ser informe, trabajo, estudio u obra producida tienen carácter privado y sobre ellos recae propiedad intelectual, en consecuencia, los derechos de autor o de cualquier otra naturaleza, derivados del mismo, serán propiedad exclusiva de AMHON.</w:t>
      </w:r>
    </w:p>
    <w:bookmarkEnd w:id="17"/>
    <w:p w14:paraId="58B6BE60" w14:textId="77777777" w:rsidR="00253124" w:rsidRPr="00253124" w:rsidRDefault="00253124" w:rsidP="00253124">
      <w:pPr>
        <w:numPr>
          <w:ilvl w:val="0"/>
          <w:numId w:val="2"/>
        </w:numPr>
        <w:spacing w:before="120" w:after="0"/>
        <w:jc w:val="both"/>
        <w:rPr>
          <w:rFonts w:ascii="Arial" w:hAnsi="Arial" w:cs="Arial"/>
          <w:lang w:val="es-ES" w:eastAsia="es-ES"/>
        </w:rPr>
      </w:pPr>
      <w:r w:rsidRPr="00253124">
        <w:rPr>
          <w:rFonts w:ascii="Arial" w:eastAsia="Times New Roman" w:hAnsi="Arial" w:cs="Arial"/>
          <w:b/>
          <w:lang w:eastAsia="es-HN"/>
        </w:rPr>
        <w:t>PLAZO PARA LA PRESENTACIÓN DE LA OFERTA:</w:t>
      </w:r>
    </w:p>
    <w:p w14:paraId="75B250F3" w14:textId="2711FD8B" w:rsidR="00253124" w:rsidRPr="00253124" w:rsidRDefault="00253124" w:rsidP="00253124">
      <w:pPr>
        <w:spacing w:after="0"/>
        <w:contextualSpacing/>
        <w:jc w:val="both"/>
        <w:rPr>
          <w:rFonts w:ascii="Arial" w:eastAsia="Times New Roman" w:hAnsi="Arial" w:cs="Arial"/>
          <w:lang w:eastAsia="es-HN"/>
        </w:rPr>
      </w:pPr>
      <w:r w:rsidRPr="00253124">
        <w:rPr>
          <w:rFonts w:ascii="Arial" w:eastAsia="Times New Roman" w:hAnsi="Arial" w:cs="Arial"/>
          <w:lang w:eastAsia="es-HN"/>
        </w:rPr>
        <w:t xml:space="preserve">La fecha máxima de recepción de ofertas y la documentación requerida para postularse a los </w:t>
      </w:r>
      <w:r w:rsidR="00943F4F">
        <w:rPr>
          <w:rFonts w:ascii="Arial" w:eastAsia="Times New Roman" w:hAnsi="Arial" w:cs="Arial"/>
          <w:lang w:eastAsia="es-HN"/>
        </w:rPr>
        <w:t xml:space="preserve">municipios del </w:t>
      </w:r>
      <w:r w:rsidRPr="00253124">
        <w:rPr>
          <w:rFonts w:ascii="Arial" w:eastAsia="Times New Roman" w:hAnsi="Arial" w:cs="Arial"/>
          <w:lang w:eastAsia="es-HN"/>
        </w:rPr>
        <w:t>sector 2</w:t>
      </w:r>
      <w:r w:rsidR="00903A05">
        <w:rPr>
          <w:rFonts w:ascii="Arial" w:eastAsia="Times New Roman" w:hAnsi="Arial" w:cs="Arial"/>
          <w:lang w:eastAsia="es-HN"/>
        </w:rPr>
        <w:t xml:space="preserve">, </w:t>
      </w:r>
      <w:r w:rsidRPr="00253124">
        <w:rPr>
          <w:rFonts w:ascii="Arial" w:eastAsia="Times New Roman" w:hAnsi="Arial" w:cs="Arial"/>
          <w:lang w:eastAsia="es-HN"/>
        </w:rPr>
        <w:t xml:space="preserve">es el </w:t>
      </w:r>
      <w:r w:rsidR="00943F4F">
        <w:rPr>
          <w:rFonts w:ascii="Arial" w:eastAsia="Times New Roman" w:hAnsi="Arial" w:cs="Arial"/>
          <w:lang w:eastAsia="es-HN"/>
        </w:rPr>
        <w:t>5</w:t>
      </w:r>
      <w:r w:rsidR="00E10542">
        <w:rPr>
          <w:rFonts w:ascii="Arial" w:eastAsia="Times New Roman" w:hAnsi="Arial" w:cs="Arial"/>
          <w:lang w:eastAsia="es-HN"/>
        </w:rPr>
        <w:t xml:space="preserve"> </w:t>
      </w:r>
      <w:r w:rsidRPr="00253124">
        <w:rPr>
          <w:rFonts w:ascii="Arial" w:eastAsia="Times New Roman" w:hAnsi="Arial" w:cs="Arial"/>
          <w:lang w:eastAsia="es-HN"/>
        </w:rPr>
        <w:t xml:space="preserve">de </w:t>
      </w:r>
      <w:r w:rsidR="00943F4F">
        <w:rPr>
          <w:rFonts w:ascii="Arial" w:eastAsia="Times New Roman" w:hAnsi="Arial" w:cs="Arial"/>
          <w:lang w:eastAsia="es-HN"/>
        </w:rPr>
        <w:t>junio</w:t>
      </w:r>
      <w:r w:rsidRPr="00253124">
        <w:rPr>
          <w:rFonts w:ascii="Arial" w:eastAsia="Times New Roman" w:hAnsi="Arial" w:cs="Arial"/>
          <w:lang w:eastAsia="es-HN"/>
        </w:rPr>
        <w:t xml:space="preserve">, 2024 a las 3:00 pm. </w:t>
      </w:r>
    </w:p>
    <w:p w14:paraId="54D85F94" w14:textId="77777777" w:rsidR="00253124" w:rsidRPr="00253124" w:rsidRDefault="00253124" w:rsidP="00253124">
      <w:pPr>
        <w:spacing w:before="120" w:after="0"/>
        <w:jc w:val="both"/>
        <w:rPr>
          <w:rFonts w:ascii="Arial" w:eastAsia="Times New Roman" w:hAnsi="Arial" w:cs="Arial"/>
          <w:lang w:eastAsia="es-HN"/>
        </w:rPr>
      </w:pPr>
      <w:r w:rsidRPr="00253124">
        <w:rPr>
          <w:rFonts w:ascii="Arial" w:eastAsia="Times New Roman" w:hAnsi="Arial" w:cs="Arial"/>
          <w:b/>
          <w:bCs/>
          <w:lang w:eastAsia="es-HN"/>
        </w:rPr>
        <w:t>Para Aplicación digital:</w:t>
      </w:r>
      <w:r w:rsidRPr="00253124">
        <w:rPr>
          <w:rFonts w:ascii="Arial" w:eastAsia="Times New Roman" w:hAnsi="Arial" w:cs="Arial"/>
          <w:lang w:eastAsia="es-HN"/>
        </w:rPr>
        <w:t xml:space="preserve"> al correo electrónico amhoneurosandel@amhon.org</w:t>
      </w:r>
    </w:p>
    <w:p w14:paraId="0BD7A0C9" w14:textId="77777777" w:rsidR="00253124" w:rsidRPr="00253124" w:rsidRDefault="00253124" w:rsidP="00253124">
      <w:pPr>
        <w:spacing w:after="0"/>
        <w:contextualSpacing/>
        <w:jc w:val="both"/>
        <w:rPr>
          <w:rFonts w:ascii="Arial" w:eastAsia="Times New Roman" w:hAnsi="Arial" w:cs="Arial"/>
          <w:lang w:eastAsia="es-HN"/>
        </w:rPr>
      </w:pPr>
      <w:r w:rsidRPr="00253124">
        <w:rPr>
          <w:rFonts w:ascii="Arial" w:eastAsia="Times New Roman" w:hAnsi="Arial" w:cs="Arial"/>
          <w:lang w:eastAsia="es-HN"/>
        </w:rPr>
        <w:t xml:space="preserve">Asociación de municipios de Honduras – AMHON. </w:t>
      </w:r>
    </w:p>
    <w:p w14:paraId="6A4007B3" w14:textId="77777777" w:rsidR="00253124" w:rsidRPr="00253124" w:rsidRDefault="00253124" w:rsidP="00253124">
      <w:pPr>
        <w:spacing w:before="120" w:after="0"/>
        <w:jc w:val="both"/>
        <w:rPr>
          <w:rFonts w:ascii="Arial" w:eastAsia="Times New Roman" w:hAnsi="Arial" w:cs="Arial"/>
          <w:lang w:eastAsia="es-HN"/>
        </w:rPr>
      </w:pPr>
      <w:r w:rsidRPr="00253124">
        <w:rPr>
          <w:rFonts w:ascii="Arial" w:eastAsia="Times New Roman" w:hAnsi="Arial" w:cs="Arial"/>
          <w:b/>
          <w:bCs/>
          <w:lang w:eastAsia="es-HN"/>
        </w:rPr>
        <w:t>Para aplicación en Físico:</w:t>
      </w:r>
      <w:r w:rsidRPr="00253124">
        <w:rPr>
          <w:rFonts w:ascii="Arial" w:eastAsia="Times New Roman" w:hAnsi="Arial" w:cs="Arial"/>
          <w:lang w:eastAsia="es-HN"/>
        </w:rPr>
        <w:t xml:space="preserve"> Los (las) proponentes deberán presentar los</w:t>
      </w:r>
    </w:p>
    <w:p w14:paraId="35743F36" w14:textId="77777777" w:rsidR="00253124" w:rsidRPr="00253124" w:rsidRDefault="00253124" w:rsidP="00253124">
      <w:pPr>
        <w:spacing w:after="0"/>
        <w:contextualSpacing/>
        <w:jc w:val="both"/>
        <w:rPr>
          <w:rFonts w:ascii="Arial" w:eastAsia="Times New Roman" w:hAnsi="Arial" w:cs="Arial"/>
          <w:lang w:eastAsia="es-HN"/>
        </w:rPr>
      </w:pPr>
      <w:r w:rsidRPr="00253124">
        <w:rPr>
          <w:rFonts w:ascii="Arial" w:eastAsia="Times New Roman" w:hAnsi="Arial" w:cs="Arial"/>
          <w:lang w:eastAsia="es-HN"/>
        </w:rPr>
        <w:t>documentos solicitados en un sobre completamente sellado y rotulado de la</w:t>
      </w:r>
    </w:p>
    <w:p w14:paraId="47A9C4A5" w14:textId="77777777" w:rsidR="00253124" w:rsidRPr="00253124" w:rsidRDefault="00253124" w:rsidP="00253124">
      <w:pPr>
        <w:spacing w:after="0"/>
        <w:contextualSpacing/>
        <w:jc w:val="both"/>
        <w:rPr>
          <w:rFonts w:ascii="Arial" w:eastAsia="Times New Roman" w:hAnsi="Arial" w:cs="Arial"/>
          <w:lang w:eastAsia="es-HN"/>
        </w:rPr>
      </w:pPr>
      <w:r w:rsidRPr="00253124">
        <w:rPr>
          <w:rFonts w:ascii="Arial" w:eastAsia="Times New Roman" w:hAnsi="Arial" w:cs="Arial"/>
          <w:lang w:eastAsia="es-HN"/>
        </w:rPr>
        <w:t>siguiente forma</w:t>
      </w:r>
    </w:p>
    <w:p w14:paraId="56E9D976" w14:textId="77777777" w:rsidR="00253124" w:rsidRPr="00253124" w:rsidRDefault="00253124" w:rsidP="00253124">
      <w:pPr>
        <w:spacing w:after="0"/>
        <w:contextualSpacing/>
        <w:jc w:val="both"/>
        <w:rPr>
          <w:rFonts w:ascii="Arial" w:eastAsia="Times New Roman" w:hAnsi="Arial" w:cs="Arial"/>
          <w:lang w:eastAsia="es-HN"/>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94"/>
        <w:gridCol w:w="7234"/>
      </w:tblGrid>
      <w:tr w:rsidR="00253124" w:rsidRPr="00253124" w14:paraId="3D032F3B" w14:textId="77777777">
        <w:tc>
          <w:tcPr>
            <w:tcW w:w="903" w:type="pct"/>
            <w:shd w:val="clear" w:color="auto" w:fill="auto"/>
          </w:tcPr>
          <w:p w14:paraId="644876CE"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lang w:eastAsia="es-HN"/>
              </w:rPr>
              <w:lastRenderedPageBreak/>
              <w:t>Oferta:</w:t>
            </w:r>
            <w:r w:rsidRPr="00253124">
              <w:rPr>
                <w:rFonts w:ascii="Arial" w:eastAsia="Times New Roman" w:hAnsi="Arial" w:cs="Arial"/>
                <w:i/>
                <w:lang w:eastAsia="es-HN"/>
              </w:rPr>
              <w:tab/>
            </w:r>
            <w:r w:rsidRPr="00253124">
              <w:rPr>
                <w:rFonts w:ascii="Arial" w:eastAsia="Times New Roman" w:hAnsi="Arial" w:cs="Arial"/>
                <w:lang w:eastAsia="es-HN"/>
              </w:rPr>
              <w:t xml:space="preserve"> </w:t>
            </w:r>
          </w:p>
        </w:tc>
        <w:tc>
          <w:tcPr>
            <w:tcW w:w="4097" w:type="pct"/>
            <w:shd w:val="clear" w:color="auto" w:fill="auto"/>
          </w:tcPr>
          <w:p w14:paraId="4104525C" w14:textId="77EEE91F" w:rsidR="00253124" w:rsidRPr="00253124" w:rsidRDefault="00943F4F" w:rsidP="00943F4F">
            <w:pPr>
              <w:spacing w:after="0"/>
              <w:jc w:val="both"/>
              <w:rPr>
                <w:rFonts w:ascii="Arial" w:eastAsia="Times New Roman" w:hAnsi="Arial" w:cs="Arial"/>
                <w:bCs/>
                <w:lang w:eastAsia="es-HN"/>
              </w:rPr>
            </w:pPr>
            <w:r>
              <w:rPr>
                <w:rFonts w:ascii="Arial" w:hAnsi="Arial" w:cs="Arial"/>
                <w:sz w:val="24"/>
              </w:rPr>
              <w:t>Contratación de un Técnicos para f</w:t>
            </w:r>
            <w:r w:rsidRPr="00551CC6">
              <w:rPr>
                <w:rFonts w:ascii="Arial" w:hAnsi="Arial" w:cs="Arial"/>
                <w:sz w:val="24"/>
              </w:rPr>
              <w:t xml:space="preserve">ortalecer los procesos técnicos y administrativos </w:t>
            </w:r>
            <w:r>
              <w:rPr>
                <w:rFonts w:ascii="Arial" w:hAnsi="Arial" w:cs="Arial"/>
                <w:sz w:val="24"/>
              </w:rPr>
              <w:t xml:space="preserve">en </w:t>
            </w:r>
            <w:r w:rsidRPr="00551CC6">
              <w:rPr>
                <w:rFonts w:ascii="Arial" w:hAnsi="Arial" w:cs="Arial"/>
                <w:sz w:val="24"/>
              </w:rPr>
              <w:t xml:space="preserve">la implementación de la Ley de Carrera Administrativa Municipal </w:t>
            </w:r>
            <w:r>
              <w:rPr>
                <w:rFonts w:ascii="Arial" w:hAnsi="Arial" w:cs="Arial"/>
                <w:sz w:val="24"/>
              </w:rPr>
              <w:t xml:space="preserve">(Ley CAM) </w:t>
            </w:r>
            <w:r w:rsidRPr="00551CC6">
              <w:rPr>
                <w:rFonts w:ascii="Arial" w:hAnsi="Arial" w:cs="Arial"/>
                <w:sz w:val="24"/>
              </w:rPr>
              <w:t xml:space="preserve">en </w:t>
            </w:r>
            <w:r>
              <w:rPr>
                <w:rFonts w:ascii="Arial" w:hAnsi="Arial" w:cs="Arial"/>
                <w:sz w:val="24"/>
              </w:rPr>
              <w:t>7 m</w:t>
            </w:r>
            <w:r w:rsidRPr="00551CC6">
              <w:rPr>
                <w:rFonts w:ascii="Arial" w:hAnsi="Arial" w:cs="Arial"/>
                <w:sz w:val="24"/>
              </w:rPr>
              <w:t>unicipios</w:t>
            </w:r>
            <w:r>
              <w:rPr>
                <w:rFonts w:ascii="Arial" w:hAnsi="Arial" w:cs="Arial"/>
                <w:sz w:val="24"/>
              </w:rPr>
              <w:t>, Sector 2.</w:t>
            </w:r>
          </w:p>
          <w:p w14:paraId="52B67715" w14:textId="77777777" w:rsidR="00253124" w:rsidRPr="00253124" w:rsidRDefault="00253124" w:rsidP="00943F4F">
            <w:pPr>
              <w:spacing w:after="0" w:line="240" w:lineRule="auto"/>
              <w:jc w:val="both"/>
              <w:rPr>
                <w:rFonts w:ascii="Arial" w:eastAsia="Times New Roman" w:hAnsi="Arial" w:cs="Arial"/>
                <w:bCs/>
                <w:lang w:eastAsia="es-HN"/>
              </w:rPr>
            </w:pPr>
          </w:p>
        </w:tc>
      </w:tr>
      <w:tr w:rsidR="00253124" w:rsidRPr="00253124" w14:paraId="7F645A72" w14:textId="77777777">
        <w:tc>
          <w:tcPr>
            <w:tcW w:w="903" w:type="pct"/>
            <w:shd w:val="clear" w:color="auto" w:fill="auto"/>
          </w:tcPr>
          <w:p w14:paraId="3E37B2AA"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b/>
                <w:lang w:eastAsia="es-HN"/>
              </w:rPr>
              <w:t xml:space="preserve"> </w:t>
            </w:r>
            <w:r w:rsidRPr="00253124">
              <w:rPr>
                <w:rFonts w:ascii="Arial" w:eastAsia="Times New Roman" w:hAnsi="Arial" w:cs="Arial"/>
                <w:lang w:eastAsia="es-HN"/>
              </w:rPr>
              <w:t xml:space="preserve">Atención: </w:t>
            </w:r>
          </w:p>
        </w:tc>
        <w:tc>
          <w:tcPr>
            <w:tcW w:w="4097" w:type="pct"/>
            <w:shd w:val="clear" w:color="auto" w:fill="auto"/>
          </w:tcPr>
          <w:p w14:paraId="79CE017D"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b/>
                <w:lang w:eastAsia="es-HN"/>
              </w:rPr>
              <w:t xml:space="preserve">Director Ejecutivo </w:t>
            </w:r>
          </w:p>
          <w:p w14:paraId="6F1C2187" w14:textId="77777777" w:rsidR="00253124" w:rsidRPr="00253124" w:rsidRDefault="00253124">
            <w:pPr>
              <w:spacing w:after="0" w:line="240" w:lineRule="auto"/>
              <w:jc w:val="both"/>
              <w:rPr>
                <w:rFonts w:ascii="Arial" w:eastAsia="Times New Roman" w:hAnsi="Arial" w:cs="Arial"/>
                <w:shd w:val="clear" w:color="auto" w:fill="FFFFFF"/>
                <w:lang w:eastAsia="es-HN"/>
              </w:rPr>
            </w:pPr>
            <w:r w:rsidRPr="00253124">
              <w:rPr>
                <w:rFonts w:ascii="Arial" w:eastAsia="Times New Roman" w:hAnsi="Arial" w:cs="Arial"/>
                <w:lang w:eastAsia="es-HN"/>
              </w:rPr>
              <w:t>Asociación de Municipios de Honduras (AMHON)</w:t>
            </w:r>
            <w:r w:rsidRPr="00253124">
              <w:rPr>
                <w:rFonts w:ascii="Arial" w:eastAsia="Times New Roman" w:hAnsi="Arial" w:cs="Arial"/>
                <w:shd w:val="clear" w:color="auto" w:fill="FFFFFF"/>
                <w:lang w:eastAsia="es-HN"/>
              </w:rPr>
              <w:t xml:space="preserve"> </w:t>
            </w:r>
          </w:p>
          <w:p w14:paraId="253F2178" w14:textId="77777777" w:rsidR="00253124" w:rsidRPr="00253124" w:rsidRDefault="00253124">
            <w:pPr>
              <w:spacing w:after="0" w:line="240" w:lineRule="auto"/>
              <w:jc w:val="both"/>
              <w:rPr>
                <w:rFonts w:ascii="Arial" w:eastAsia="Times New Roman" w:hAnsi="Arial" w:cs="Arial"/>
                <w:shd w:val="clear" w:color="auto" w:fill="FFFFFF"/>
                <w:lang w:eastAsia="es-HN"/>
              </w:rPr>
            </w:pPr>
            <w:r w:rsidRPr="00253124">
              <w:rPr>
                <w:rFonts w:ascii="Arial" w:eastAsia="Times New Roman" w:hAnsi="Arial" w:cs="Arial"/>
                <w:shd w:val="clear" w:color="auto" w:fill="FFFFFF"/>
                <w:lang w:eastAsia="es-HN"/>
              </w:rPr>
              <w:t>Colonia Matamoros, paseo La Campaña, Casa 721, Tegucigalpa M.D.C., Honduras, C.A.</w:t>
            </w:r>
          </w:p>
          <w:p w14:paraId="01F3C1F4" w14:textId="77777777" w:rsidR="00253124" w:rsidRPr="00253124" w:rsidRDefault="00253124">
            <w:pPr>
              <w:spacing w:after="0" w:line="240" w:lineRule="auto"/>
              <w:jc w:val="both"/>
              <w:rPr>
                <w:rFonts w:ascii="Arial" w:eastAsia="Times New Roman" w:hAnsi="Arial" w:cs="Arial"/>
                <w:lang w:eastAsia="es-HN"/>
              </w:rPr>
            </w:pPr>
          </w:p>
        </w:tc>
      </w:tr>
      <w:tr w:rsidR="00253124" w:rsidRPr="00253124" w14:paraId="77A0C6C8" w14:textId="77777777">
        <w:tc>
          <w:tcPr>
            <w:tcW w:w="903" w:type="pct"/>
            <w:shd w:val="clear" w:color="auto" w:fill="auto"/>
          </w:tcPr>
          <w:p w14:paraId="47EEB915" w14:textId="77777777" w:rsidR="00253124" w:rsidRPr="00253124" w:rsidRDefault="00253124">
            <w:pPr>
              <w:spacing w:after="0" w:line="240" w:lineRule="auto"/>
              <w:jc w:val="both"/>
              <w:rPr>
                <w:rFonts w:ascii="Arial" w:eastAsia="Times New Roman" w:hAnsi="Arial" w:cs="Arial"/>
                <w:shd w:val="clear" w:color="auto" w:fill="FFFFFF"/>
                <w:lang w:eastAsia="es-HN"/>
              </w:rPr>
            </w:pPr>
            <w:r w:rsidRPr="00253124">
              <w:rPr>
                <w:rFonts w:ascii="Arial" w:eastAsia="Times New Roman" w:hAnsi="Arial" w:cs="Arial"/>
                <w:lang w:eastAsia="es-HN"/>
              </w:rPr>
              <w:t>Advertencia:</w:t>
            </w:r>
          </w:p>
        </w:tc>
        <w:tc>
          <w:tcPr>
            <w:tcW w:w="4097" w:type="pct"/>
            <w:shd w:val="clear" w:color="auto" w:fill="auto"/>
          </w:tcPr>
          <w:p w14:paraId="2C3F3A2A" w14:textId="77777777" w:rsidR="00253124" w:rsidRPr="00253124" w:rsidRDefault="00253124">
            <w:pPr>
              <w:spacing w:after="0" w:line="240" w:lineRule="auto"/>
              <w:jc w:val="both"/>
              <w:rPr>
                <w:rFonts w:ascii="Arial" w:eastAsia="Times New Roman" w:hAnsi="Arial" w:cs="Arial"/>
                <w:b/>
                <w:lang w:eastAsia="es-HN"/>
              </w:rPr>
            </w:pPr>
            <w:r w:rsidRPr="00253124">
              <w:rPr>
                <w:rFonts w:ascii="Arial" w:eastAsia="Times New Roman" w:hAnsi="Arial" w:cs="Arial"/>
                <w:b/>
                <w:lang w:eastAsia="es-HN"/>
              </w:rPr>
              <w:t>NO ABRIR HASTA LA REUNIÓN DE EVALUACIÓN DE LA COMISIÓN</w:t>
            </w:r>
          </w:p>
          <w:p w14:paraId="10A72771" w14:textId="77777777" w:rsidR="00253124" w:rsidRPr="00253124" w:rsidRDefault="00253124">
            <w:pPr>
              <w:spacing w:after="0" w:line="240" w:lineRule="auto"/>
              <w:jc w:val="both"/>
              <w:rPr>
                <w:rFonts w:ascii="Arial" w:eastAsia="Times New Roman" w:hAnsi="Arial" w:cs="Arial"/>
                <w:shd w:val="clear" w:color="auto" w:fill="FFFFFF"/>
                <w:lang w:eastAsia="es-HN"/>
              </w:rPr>
            </w:pPr>
          </w:p>
        </w:tc>
      </w:tr>
      <w:tr w:rsidR="00253124" w:rsidRPr="00253124" w14:paraId="45249393" w14:textId="77777777">
        <w:tc>
          <w:tcPr>
            <w:tcW w:w="903" w:type="pct"/>
            <w:shd w:val="clear" w:color="auto" w:fill="auto"/>
          </w:tcPr>
          <w:p w14:paraId="6DF6D15A"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lang w:eastAsia="es-HN"/>
              </w:rPr>
              <w:t>Remite:</w:t>
            </w:r>
          </w:p>
        </w:tc>
        <w:tc>
          <w:tcPr>
            <w:tcW w:w="4097" w:type="pct"/>
            <w:shd w:val="clear" w:color="auto" w:fill="auto"/>
          </w:tcPr>
          <w:p w14:paraId="30CA5CB6"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lang w:eastAsia="es-HN"/>
              </w:rPr>
              <w:t>[Nombre</w:t>
            </w:r>
            <w:r w:rsidRPr="00253124">
              <w:rPr>
                <w:rFonts w:ascii="Arial" w:eastAsia="Times New Roman" w:hAnsi="Arial" w:cs="Arial"/>
                <w:i/>
                <w:lang w:eastAsia="es-HN"/>
              </w:rPr>
              <w:t xml:space="preserve"> del proponente</w:t>
            </w:r>
            <w:r w:rsidRPr="00253124">
              <w:rPr>
                <w:rFonts w:ascii="Arial" w:eastAsia="Times New Roman" w:hAnsi="Arial" w:cs="Arial"/>
                <w:lang w:eastAsia="es-HN"/>
              </w:rPr>
              <w:t>.]</w:t>
            </w:r>
          </w:p>
          <w:p w14:paraId="5E538510" w14:textId="77777777" w:rsidR="00253124" w:rsidRPr="00253124" w:rsidRDefault="00253124">
            <w:pPr>
              <w:spacing w:after="0" w:line="240" w:lineRule="auto"/>
              <w:jc w:val="both"/>
              <w:rPr>
                <w:rFonts w:ascii="Arial" w:eastAsia="Times New Roman" w:hAnsi="Arial" w:cs="Arial"/>
                <w:b/>
                <w:lang w:eastAsia="es-HN"/>
              </w:rPr>
            </w:pPr>
          </w:p>
        </w:tc>
      </w:tr>
      <w:tr w:rsidR="00253124" w:rsidRPr="00253124" w14:paraId="4F2BBEC5" w14:textId="77777777">
        <w:tc>
          <w:tcPr>
            <w:tcW w:w="903" w:type="pct"/>
            <w:shd w:val="clear" w:color="auto" w:fill="auto"/>
          </w:tcPr>
          <w:p w14:paraId="273E434C"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lang w:eastAsia="es-HN"/>
              </w:rPr>
              <w:t xml:space="preserve">Fecha de presentación: </w:t>
            </w:r>
          </w:p>
        </w:tc>
        <w:tc>
          <w:tcPr>
            <w:tcW w:w="4097" w:type="pct"/>
            <w:shd w:val="clear" w:color="auto" w:fill="auto"/>
          </w:tcPr>
          <w:p w14:paraId="1AA88CBC" w14:textId="77777777" w:rsidR="00253124" w:rsidRPr="00253124" w:rsidRDefault="00253124">
            <w:pPr>
              <w:tabs>
                <w:tab w:val="left" w:pos="2160"/>
              </w:tabs>
              <w:spacing w:after="0" w:line="240" w:lineRule="auto"/>
              <w:jc w:val="both"/>
              <w:rPr>
                <w:rFonts w:ascii="Arial" w:eastAsia="Times New Roman" w:hAnsi="Arial" w:cs="Arial"/>
                <w:lang w:eastAsia="es-HN"/>
              </w:rPr>
            </w:pPr>
            <w:r w:rsidRPr="00253124">
              <w:rPr>
                <w:rFonts w:ascii="Arial" w:eastAsia="Times New Roman" w:hAnsi="Arial" w:cs="Arial"/>
                <w:lang w:eastAsia="es-HN"/>
              </w:rPr>
              <w:tab/>
            </w:r>
          </w:p>
        </w:tc>
      </w:tr>
      <w:tr w:rsidR="00253124" w:rsidRPr="00253124" w14:paraId="1CD91E95" w14:textId="77777777">
        <w:tc>
          <w:tcPr>
            <w:tcW w:w="903" w:type="pct"/>
            <w:shd w:val="clear" w:color="auto" w:fill="auto"/>
          </w:tcPr>
          <w:p w14:paraId="5C42676D" w14:textId="77777777" w:rsidR="00253124" w:rsidRPr="00253124" w:rsidRDefault="00253124">
            <w:pPr>
              <w:spacing w:after="0" w:line="240" w:lineRule="auto"/>
              <w:jc w:val="both"/>
              <w:rPr>
                <w:rFonts w:ascii="Arial" w:eastAsia="Times New Roman" w:hAnsi="Arial" w:cs="Arial"/>
                <w:lang w:eastAsia="es-HN"/>
              </w:rPr>
            </w:pPr>
          </w:p>
        </w:tc>
        <w:tc>
          <w:tcPr>
            <w:tcW w:w="4097" w:type="pct"/>
            <w:shd w:val="clear" w:color="auto" w:fill="auto"/>
          </w:tcPr>
          <w:p w14:paraId="7A86B4F5"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lang w:eastAsia="es-HN"/>
              </w:rPr>
              <w:tab/>
            </w:r>
          </w:p>
        </w:tc>
      </w:tr>
      <w:tr w:rsidR="00253124" w:rsidRPr="00253124" w14:paraId="2AEBB3A6" w14:textId="77777777">
        <w:tc>
          <w:tcPr>
            <w:tcW w:w="5000" w:type="pct"/>
            <w:gridSpan w:val="2"/>
            <w:shd w:val="clear" w:color="auto" w:fill="auto"/>
          </w:tcPr>
          <w:p w14:paraId="5076EC1B"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lang w:eastAsia="es-HN"/>
              </w:rPr>
              <w:t xml:space="preserve">Debe entregar la documentación en la Oficina de la Dirección Ejecutiva, </w:t>
            </w:r>
          </w:p>
          <w:p w14:paraId="7D4CA790" w14:textId="77777777" w:rsidR="00253124" w:rsidRPr="00253124" w:rsidRDefault="00253124">
            <w:pPr>
              <w:spacing w:after="0" w:line="240" w:lineRule="auto"/>
              <w:jc w:val="both"/>
              <w:rPr>
                <w:rFonts w:ascii="Arial" w:eastAsia="Times New Roman" w:hAnsi="Arial" w:cs="Arial"/>
                <w:lang w:eastAsia="es-HN"/>
              </w:rPr>
            </w:pPr>
            <w:r w:rsidRPr="00253124">
              <w:rPr>
                <w:rFonts w:ascii="Arial" w:eastAsia="Times New Roman" w:hAnsi="Arial" w:cs="Arial"/>
                <w:lang w:eastAsia="es-HN"/>
              </w:rPr>
              <w:t xml:space="preserve">con la Lic. Virginia Salgado/ Asistente Técnica de la Dirección Ejecutiva.   </w:t>
            </w:r>
          </w:p>
          <w:p w14:paraId="00C544C4" w14:textId="77777777" w:rsidR="00253124" w:rsidRPr="00253124" w:rsidRDefault="00253124">
            <w:pPr>
              <w:spacing w:after="0" w:line="240" w:lineRule="auto"/>
              <w:jc w:val="both"/>
              <w:rPr>
                <w:rFonts w:ascii="Arial" w:eastAsia="Times New Roman" w:hAnsi="Arial" w:cs="Arial"/>
                <w:lang w:eastAsia="es-HN"/>
              </w:rPr>
            </w:pPr>
          </w:p>
        </w:tc>
      </w:tr>
    </w:tbl>
    <w:p w14:paraId="2F57B3BC" w14:textId="77777777" w:rsidR="00253124" w:rsidRPr="00253124" w:rsidRDefault="00253124" w:rsidP="00253124">
      <w:pPr>
        <w:spacing w:after="0"/>
        <w:contextualSpacing/>
        <w:jc w:val="both"/>
        <w:rPr>
          <w:rFonts w:ascii="Arial" w:eastAsia="Times New Roman" w:hAnsi="Arial" w:cs="Arial"/>
          <w:lang w:eastAsia="es-HN"/>
        </w:rPr>
      </w:pPr>
    </w:p>
    <w:p w14:paraId="5296FCC3" w14:textId="77777777" w:rsidR="00253124" w:rsidRPr="00253124" w:rsidRDefault="00253124" w:rsidP="00253124">
      <w:pPr>
        <w:spacing w:after="0"/>
        <w:contextualSpacing/>
        <w:jc w:val="both"/>
        <w:rPr>
          <w:rFonts w:ascii="Arial" w:eastAsia="Times New Roman" w:hAnsi="Arial" w:cs="Arial"/>
          <w:lang w:eastAsia="es-HN"/>
        </w:rPr>
      </w:pPr>
      <w:r w:rsidRPr="00253124">
        <w:rPr>
          <w:rFonts w:ascii="Arial" w:eastAsia="Times New Roman" w:hAnsi="Arial" w:cs="Arial"/>
          <w:lang w:eastAsia="es-HN"/>
        </w:rPr>
        <w:t>En caso de entregar la documentación en físico, deberá asegurarse de firmar el listado previsto en la recepción, de no cumplirse este requisito la oferta no será incluida en el proceso de selección.</w:t>
      </w:r>
    </w:p>
    <w:p w14:paraId="056BB5A6" w14:textId="77777777" w:rsidR="00F81B52" w:rsidRPr="00E43B97" w:rsidRDefault="00F81B52" w:rsidP="00F81B52">
      <w:pPr>
        <w:spacing w:after="0"/>
        <w:jc w:val="both"/>
        <w:rPr>
          <w:rFonts w:ascii="Arial" w:eastAsia="Times New Roman" w:hAnsi="Arial" w:cs="Arial"/>
          <w:lang w:eastAsia="es-HN"/>
        </w:rPr>
      </w:pPr>
    </w:p>
    <w:sectPr w:rsidR="00F81B52" w:rsidRPr="00E43B97" w:rsidSect="002D1958">
      <w:footerReference w:type="default" r:id="rId8"/>
      <w:headerReference w:type="first" r:id="rId9"/>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3994" w14:textId="77777777" w:rsidR="00382493" w:rsidRDefault="00382493" w:rsidP="007628DC">
      <w:pPr>
        <w:spacing w:after="0" w:line="240" w:lineRule="auto"/>
      </w:pPr>
      <w:r>
        <w:separator/>
      </w:r>
    </w:p>
  </w:endnote>
  <w:endnote w:type="continuationSeparator" w:id="0">
    <w:p w14:paraId="0E4688B9" w14:textId="77777777" w:rsidR="00382493" w:rsidRDefault="00382493" w:rsidP="0076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B3B0" w14:textId="77777777" w:rsidR="00F86BE9" w:rsidRDefault="00F86BE9">
    <w:pPr>
      <w:pStyle w:val="Piedepgina"/>
      <w:jc w:val="center"/>
    </w:pPr>
    <w:r>
      <w:fldChar w:fldCharType="begin"/>
    </w:r>
    <w:r>
      <w:instrText xml:space="preserve"> PAGE   \* MERGEFORMAT </w:instrText>
    </w:r>
    <w:r>
      <w:fldChar w:fldCharType="separate"/>
    </w:r>
    <w:r w:rsidR="008B7DC2">
      <w:rPr>
        <w:noProof/>
      </w:rPr>
      <w:t>6</w:t>
    </w:r>
    <w:r>
      <w:rPr>
        <w:noProof/>
      </w:rPr>
      <w:fldChar w:fldCharType="end"/>
    </w:r>
  </w:p>
  <w:p w14:paraId="2A6F6126" w14:textId="77777777" w:rsidR="00F86BE9" w:rsidRDefault="00F86B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9515" w14:textId="77777777" w:rsidR="00382493" w:rsidRDefault="00382493" w:rsidP="007628DC">
      <w:pPr>
        <w:spacing w:after="0" w:line="240" w:lineRule="auto"/>
      </w:pPr>
      <w:r>
        <w:separator/>
      </w:r>
    </w:p>
  </w:footnote>
  <w:footnote w:type="continuationSeparator" w:id="0">
    <w:p w14:paraId="1BF66C2B" w14:textId="77777777" w:rsidR="00382493" w:rsidRDefault="00382493" w:rsidP="0076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E4C3" w14:textId="77777777" w:rsidR="00F86BE9" w:rsidRDefault="00F1390D">
    <w:pPr>
      <w:pStyle w:val="Encabezado"/>
    </w:pPr>
    <w:r>
      <w:rPr>
        <w:noProof/>
      </w:rPr>
      <w:drawing>
        <wp:anchor distT="0" distB="0" distL="114300" distR="114300" simplePos="0" relativeHeight="251657728" behindDoc="1" locked="0" layoutInCell="1" allowOverlap="1" wp14:anchorId="1B60D030" wp14:editId="6C1F914F">
          <wp:simplePos x="0" y="0"/>
          <wp:positionH relativeFrom="column">
            <wp:posOffset>-38100</wp:posOffset>
          </wp:positionH>
          <wp:positionV relativeFrom="paragraph">
            <wp:posOffset>-425450</wp:posOffset>
          </wp:positionV>
          <wp:extent cx="5612130" cy="561975"/>
          <wp:effectExtent l="0" t="0" r="0" b="0"/>
          <wp:wrapTight wrapText="bothSides">
            <wp:wrapPolygon edited="0">
              <wp:start x="0" y="0"/>
              <wp:lineTo x="0" y="21234"/>
              <wp:lineTo x="21556" y="21234"/>
              <wp:lineTo x="21556" y="0"/>
              <wp:lineTo x="0" y="0"/>
            </wp:wrapPolygon>
          </wp:wrapTight>
          <wp:docPr id="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E4F"/>
    <w:multiLevelType w:val="hybridMultilevel"/>
    <w:tmpl w:val="CA76BEB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7C5D6B"/>
    <w:multiLevelType w:val="hybridMultilevel"/>
    <w:tmpl w:val="4A36580A"/>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 w15:restartNumberingAfterBreak="0">
    <w:nsid w:val="0C45644D"/>
    <w:multiLevelType w:val="multilevel"/>
    <w:tmpl w:val="ED86B3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E3B3C"/>
    <w:multiLevelType w:val="hybridMultilevel"/>
    <w:tmpl w:val="BB620E42"/>
    <w:lvl w:ilvl="0" w:tplc="ED325532">
      <w:start w:val="1"/>
      <w:numFmt w:val="upperRoman"/>
      <w:lvlText w:val="%1."/>
      <w:lvlJc w:val="left"/>
      <w:pPr>
        <w:ind w:left="1080" w:hanging="720"/>
      </w:pPr>
      <w:rPr>
        <w:rFonts w:hint="default"/>
        <w:b/>
        <w:bCs w:val="0"/>
      </w:rPr>
    </w:lvl>
    <w:lvl w:ilvl="1" w:tplc="437EC69A">
      <w:start w:val="1"/>
      <w:numFmt w:val="lowerLetter"/>
      <w:lvlText w:val="%2."/>
      <w:lvlJc w:val="left"/>
      <w:pPr>
        <w:ind w:left="1440" w:hanging="360"/>
      </w:pPr>
      <w:rPr>
        <w:b/>
        <w:bCs w:val="0"/>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119B1AA6"/>
    <w:multiLevelType w:val="hybridMultilevel"/>
    <w:tmpl w:val="91A4DF50"/>
    <w:lvl w:ilvl="0" w:tplc="83D650C8">
      <w:start w:val="1"/>
      <w:numFmt w:val="upperRoman"/>
      <w:lvlText w:val="%1."/>
      <w:lvlJc w:val="left"/>
      <w:pPr>
        <w:ind w:left="1080" w:hanging="720"/>
      </w:pPr>
      <w:rPr>
        <w:rFonts w:hint="default"/>
        <w:b/>
        <w:bCs/>
        <w:sz w:val="22"/>
        <w:szCs w:val="22"/>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43154CD"/>
    <w:multiLevelType w:val="hybridMultilevel"/>
    <w:tmpl w:val="E550B58E"/>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6" w15:restartNumberingAfterBreak="0">
    <w:nsid w:val="1432638E"/>
    <w:multiLevelType w:val="hybridMultilevel"/>
    <w:tmpl w:val="8258FF40"/>
    <w:lvl w:ilvl="0" w:tplc="480A0001">
      <w:start w:val="1"/>
      <w:numFmt w:val="bullet"/>
      <w:lvlText w:val=""/>
      <w:lvlJc w:val="left"/>
      <w:pPr>
        <w:ind w:left="1854" w:hanging="360"/>
      </w:pPr>
      <w:rPr>
        <w:rFonts w:ascii="Symbol" w:hAnsi="Symbol" w:hint="default"/>
      </w:rPr>
    </w:lvl>
    <w:lvl w:ilvl="1" w:tplc="480A0003" w:tentative="1">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7" w15:restartNumberingAfterBreak="0">
    <w:nsid w:val="15F80D8B"/>
    <w:multiLevelType w:val="multilevel"/>
    <w:tmpl w:val="71CC177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8494A"/>
    <w:multiLevelType w:val="hybridMultilevel"/>
    <w:tmpl w:val="22CA0076"/>
    <w:lvl w:ilvl="0" w:tplc="F976E616">
      <w:start w:val="1"/>
      <w:numFmt w:val="upperRoman"/>
      <w:lvlText w:val="%1."/>
      <w:lvlJc w:val="right"/>
      <w:pPr>
        <w:ind w:left="360" w:hanging="360"/>
      </w:pPr>
      <w:rPr>
        <w:rFonts w:hint="default"/>
        <w:b/>
        <w:sz w:val="24"/>
        <w:szCs w:val="24"/>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186462BD"/>
    <w:multiLevelType w:val="hybridMultilevel"/>
    <w:tmpl w:val="A7560C1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18940FBC"/>
    <w:multiLevelType w:val="hybridMultilevel"/>
    <w:tmpl w:val="027477CE"/>
    <w:lvl w:ilvl="0" w:tplc="AAC6E5EC">
      <w:start w:val="1"/>
      <w:numFmt w:val="decimal"/>
      <w:lvlText w:val="%1."/>
      <w:lvlJc w:val="left"/>
      <w:pPr>
        <w:ind w:left="1080" w:hanging="360"/>
      </w:pPr>
      <w:rPr>
        <w:rFonts w:hint="default"/>
        <w:b w:val="0"/>
      </w:rPr>
    </w:lvl>
    <w:lvl w:ilvl="1" w:tplc="480A0019">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1" w15:restartNumberingAfterBreak="0">
    <w:nsid w:val="1CA50A2E"/>
    <w:multiLevelType w:val="hybridMultilevel"/>
    <w:tmpl w:val="95740454"/>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2" w15:restartNumberingAfterBreak="0">
    <w:nsid w:val="239956CF"/>
    <w:multiLevelType w:val="hybridMultilevel"/>
    <w:tmpl w:val="F37685D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3" w15:restartNumberingAfterBreak="0">
    <w:nsid w:val="248D5E49"/>
    <w:multiLevelType w:val="hybridMultilevel"/>
    <w:tmpl w:val="A0D20A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27E378CF"/>
    <w:multiLevelType w:val="hybridMultilevel"/>
    <w:tmpl w:val="DBF26CC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27EC53DE"/>
    <w:multiLevelType w:val="hybridMultilevel"/>
    <w:tmpl w:val="7A60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611A7"/>
    <w:multiLevelType w:val="hybridMultilevel"/>
    <w:tmpl w:val="B02E81A8"/>
    <w:lvl w:ilvl="0" w:tplc="0409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2A233FEE"/>
    <w:multiLevelType w:val="hybridMultilevel"/>
    <w:tmpl w:val="FC7CD5F6"/>
    <w:lvl w:ilvl="0" w:tplc="480A0001">
      <w:start w:val="1"/>
      <w:numFmt w:val="bullet"/>
      <w:lvlText w:val=""/>
      <w:lvlJc w:val="left"/>
      <w:pPr>
        <w:ind w:left="1995" w:hanging="360"/>
      </w:pPr>
      <w:rPr>
        <w:rFonts w:ascii="Symbol" w:hAnsi="Symbol" w:hint="default"/>
      </w:rPr>
    </w:lvl>
    <w:lvl w:ilvl="1" w:tplc="480A0003" w:tentative="1">
      <w:start w:val="1"/>
      <w:numFmt w:val="bullet"/>
      <w:lvlText w:val="o"/>
      <w:lvlJc w:val="left"/>
      <w:pPr>
        <w:ind w:left="2715" w:hanging="360"/>
      </w:pPr>
      <w:rPr>
        <w:rFonts w:ascii="Courier New" w:hAnsi="Courier New" w:cs="Courier New" w:hint="default"/>
      </w:rPr>
    </w:lvl>
    <w:lvl w:ilvl="2" w:tplc="480A0005" w:tentative="1">
      <w:start w:val="1"/>
      <w:numFmt w:val="bullet"/>
      <w:lvlText w:val=""/>
      <w:lvlJc w:val="left"/>
      <w:pPr>
        <w:ind w:left="3435" w:hanging="360"/>
      </w:pPr>
      <w:rPr>
        <w:rFonts w:ascii="Wingdings" w:hAnsi="Wingdings" w:hint="default"/>
      </w:rPr>
    </w:lvl>
    <w:lvl w:ilvl="3" w:tplc="480A0001" w:tentative="1">
      <w:start w:val="1"/>
      <w:numFmt w:val="bullet"/>
      <w:lvlText w:val=""/>
      <w:lvlJc w:val="left"/>
      <w:pPr>
        <w:ind w:left="4155" w:hanging="360"/>
      </w:pPr>
      <w:rPr>
        <w:rFonts w:ascii="Symbol" w:hAnsi="Symbol" w:hint="default"/>
      </w:rPr>
    </w:lvl>
    <w:lvl w:ilvl="4" w:tplc="480A0003" w:tentative="1">
      <w:start w:val="1"/>
      <w:numFmt w:val="bullet"/>
      <w:lvlText w:val="o"/>
      <w:lvlJc w:val="left"/>
      <w:pPr>
        <w:ind w:left="4875" w:hanging="360"/>
      </w:pPr>
      <w:rPr>
        <w:rFonts w:ascii="Courier New" w:hAnsi="Courier New" w:cs="Courier New" w:hint="default"/>
      </w:rPr>
    </w:lvl>
    <w:lvl w:ilvl="5" w:tplc="480A0005" w:tentative="1">
      <w:start w:val="1"/>
      <w:numFmt w:val="bullet"/>
      <w:lvlText w:val=""/>
      <w:lvlJc w:val="left"/>
      <w:pPr>
        <w:ind w:left="5595" w:hanging="360"/>
      </w:pPr>
      <w:rPr>
        <w:rFonts w:ascii="Wingdings" w:hAnsi="Wingdings" w:hint="default"/>
      </w:rPr>
    </w:lvl>
    <w:lvl w:ilvl="6" w:tplc="480A0001" w:tentative="1">
      <w:start w:val="1"/>
      <w:numFmt w:val="bullet"/>
      <w:lvlText w:val=""/>
      <w:lvlJc w:val="left"/>
      <w:pPr>
        <w:ind w:left="6315" w:hanging="360"/>
      </w:pPr>
      <w:rPr>
        <w:rFonts w:ascii="Symbol" w:hAnsi="Symbol" w:hint="default"/>
      </w:rPr>
    </w:lvl>
    <w:lvl w:ilvl="7" w:tplc="480A0003" w:tentative="1">
      <w:start w:val="1"/>
      <w:numFmt w:val="bullet"/>
      <w:lvlText w:val="o"/>
      <w:lvlJc w:val="left"/>
      <w:pPr>
        <w:ind w:left="7035" w:hanging="360"/>
      </w:pPr>
      <w:rPr>
        <w:rFonts w:ascii="Courier New" w:hAnsi="Courier New" w:cs="Courier New" w:hint="default"/>
      </w:rPr>
    </w:lvl>
    <w:lvl w:ilvl="8" w:tplc="480A0005" w:tentative="1">
      <w:start w:val="1"/>
      <w:numFmt w:val="bullet"/>
      <w:lvlText w:val=""/>
      <w:lvlJc w:val="left"/>
      <w:pPr>
        <w:ind w:left="7755" w:hanging="360"/>
      </w:pPr>
      <w:rPr>
        <w:rFonts w:ascii="Wingdings" w:hAnsi="Wingdings" w:hint="default"/>
      </w:rPr>
    </w:lvl>
  </w:abstractNum>
  <w:abstractNum w:abstractNumId="18" w15:restartNumberingAfterBreak="0">
    <w:nsid w:val="2DE013B9"/>
    <w:multiLevelType w:val="hybridMultilevel"/>
    <w:tmpl w:val="9B9E70F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32E66CA9"/>
    <w:multiLevelType w:val="hybridMultilevel"/>
    <w:tmpl w:val="250C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15D5F"/>
    <w:multiLevelType w:val="hybridMultilevel"/>
    <w:tmpl w:val="B9AA3C80"/>
    <w:lvl w:ilvl="0" w:tplc="480A0001">
      <w:start w:val="1"/>
      <w:numFmt w:val="bullet"/>
      <w:lvlText w:val=""/>
      <w:lvlJc w:val="left"/>
      <w:pPr>
        <w:ind w:left="1060" w:hanging="360"/>
      </w:pPr>
      <w:rPr>
        <w:rFonts w:ascii="Symbol" w:hAnsi="Symbol" w:hint="default"/>
      </w:rPr>
    </w:lvl>
    <w:lvl w:ilvl="1" w:tplc="480A0003" w:tentative="1">
      <w:start w:val="1"/>
      <w:numFmt w:val="bullet"/>
      <w:lvlText w:val="o"/>
      <w:lvlJc w:val="left"/>
      <w:pPr>
        <w:ind w:left="1780" w:hanging="360"/>
      </w:pPr>
      <w:rPr>
        <w:rFonts w:ascii="Courier New" w:hAnsi="Courier New" w:cs="Courier New" w:hint="default"/>
      </w:rPr>
    </w:lvl>
    <w:lvl w:ilvl="2" w:tplc="480A0005" w:tentative="1">
      <w:start w:val="1"/>
      <w:numFmt w:val="bullet"/>
      <w:lvlText w:val=""/>
      <w:lvlJc w:val="left"/>
      <w:pPr>
        <w:ind w:left="2500" w:hanging="360"/>
      </w:pPr>
      <w:rPr>
        <w:rFonts w:ascii="Wingdings" w:hAnsi="Wingdings" w:hint="default"/>
      </w:rPr>
    </w:lvl>
    <w:lvl w:ilvl="3" w:tplc="480A0001" w:tentative="1">
      <w:start w:val="1"/>
      <w:numFmt w:val="bullet"/>
      <w:lvlText w:val=""/>
      <w:lvlJc w:val="left"/>
      <w:pPr>
        <w:ind w:left="3220" w:hanging="360"/>
      </w:pPr>
      <w:rPr>
        <w:rFonts w:ascii="Symbol" w:hAnsi="Symbol" w:hint="default"/>
      </w:rPr>
    </w:lvl>
    <w:lvl w:ilvl="4" w:tplc="480A0003" w:tentative="1">
      <w:start w:val="1"/>
      <w:numFmt w:val="bullet"/>
      <w:lvlText w:val="o"/>
      <w:lvlJc w:val="left"/>
      <w:pPr>
        <w:ind w:left="3940" w:hanging="360"/>
      </w:pPr>
      <w:rPr>
        <w:rFonts w:ascii="Courier New" w:hAnsi="Courier New" w:cs="Courier New" w:hint="default"/>
      </w:rPr>
    </w:lvl>
    <w:lvl w:ilvl="5" w:tplc="480A0005" w:tentative="1">
      <w:start w:val="1"/>
      <w:numFmt w:val="bullet"/>
      <w:lvlText w:val=""/>
      <w:lvlJc w:val="left"/>
      <w:pPr>
        <w:ind w:left="4660" w:hanging="360"/>
      </w:pPr>
      <w:rPr>
        <w:rFonts w:ascii="Wingdings" w:hAnsi="Wingdings" w:hint="default"/>
      </w:rPr>
    </w:lvl>
    <w:lvl w:ilvl="6" w:tplc="480A0001" w:tentative="1">
      <w:start w:val="1"/>
      <w:numFmt w:val="bullet"/>
      <w:lvlText w:val=""/>
      <w:lvlJc w:val="left"/>
      <w:pPr>
        <w:ind w:left="5380" w:hanging="360"/>
      </w:pPr>
      <w:rPr>
        <w:rFonts w:ascii="Symbol" w:hAnsi="Symbol" w:hint="default"/>
      </w:rPr>
    </w:lvl>
    <w:lvl w:ilvl="7" w:tplc="480A0003" w:tentative="1">
      <w:start w:val="1"/>
      <w:numFmt w:val="bullet"/>
      <w:lvlText w:val="o"/>
      <w:lvlJc w:val="left"/>
      <w:pPr>
        <w:ind w:left="6100" w:hanging="360"/>
      </w:pPr>
      <w:rPr>
        <w:rFonts w:ascii="Courier New" w:hAnsi="Courier New" w:cs="Courier New" w:hint="default"/>
      </w:rPr>
    </w:lvl>
    <w:lvl w:ilvl="8" w:tplc="480A0005" w:tentative="1">
      <w:start w:val="1"/>
      <w:numFmt w:val="bullet"/>
      <w:lvlText w:val=""/>
      <w:lvlJc w:val="left"/>
      <w:pPr>
        <w:ind w:left="6820" w:hanging="360"/>
      </w:pPr>
      <w:rPr>
        <w:rFonts w:ascii="Wingdings" w:hAnsi="Wingdings" w:hint="default"/>
      </w:rPr>
    </w:lvl>
  </w:abstractNum>
  <w:abstractNum w:abstractNumId="21" w15:restartNumberingAfterBreak="0">
    <w:nsid w:val="34AC7980"/>
    <w:multiLevelType w:val="hybridMultilevel"/>
    <w:tmpl w:val="A9549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2257D0"/>
    <w:multiLevelType w:val="hybridMultilevel"/>
    <w:tmpl w:val="40D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E5B1A"/>
    <w:multiLevelType w:val="hybridMultilevel"/>
    <w:tmpl w:val="5CDA8694"/>
    <w:lvl w:ilvl="0" w:tplc="4C967658">
      <w:start w:val="8"/>
      <w:numFmt w:val="upperRoman"/>
      <w:lvlText w:val="%1."/>
      <w:lvlJc w:val="left"/>
      <w:pPr>
        <w:ind w:left="1004" w:hanging="720"/>
      </w:pPr>
      <w:rPr>
        <w:rFonts w:hint="default"/>
        <w:b/>
        <w:sz w:val="24"/>
        <w:szCs w:val="24"/>
      </w:r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24" w15:restartNumberingAfterBreak="0">
    <w:nsid w:val="40B80968"/>
    <w:multiLevelType w:val="hybridMultilevel"/>
    <w:tmpl w:val="060EB396"/>
    <w:lvl w:ilvl="0" w:tplc="0C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15:restartNumberingAfterBreak="0">
    <w:nsid w:val="41175037"/>
    <w:multiLevelType w:val="hybridMultilevel"/>
    <w:tmpl w:val="47B078A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418E26BA"/>
    <w:multiLevelType w:val="hybridMultilevel"/>
    <w:tmpl w:val="C8CE45D8"/>
    <w:lvl w:ilvl="0" w:tplc="480A000D">
      <w:start w:val="1"/>
      <w:numFmt w:val="bullet"/>
      <w:lvlText w:val=""/>
      <w:lvlJc w:val="left"/>
      <w:pPr>
        <w:ind w:left="1440" w:hanging="360"/>
      </w:pPr>
      <w:rPr>
        <w:rFonts w:ascii="Wingdings" w:hAnsi="Wingdings" w:hint="default"/>
      </w:rPr>
    </w:lvl>
    <w:lvl w:ilvl="1" w:tplc="480A000D">
      <w:start w:val="1"/>
      <w:numFmt w:val="bullet"/>
      <w:lvlText w:val=""/>
      <w:lvlJc w:val="left"/>
      <w:pPr>
        <w:ind w:left="2160" w:hanging="360"/>
      </w:pPr>
      <w:rPr>
        <w:rFonts w:ascii="Wingdings" w:hAnsi="Wingdings"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7" w15:restartNumberingAfterBreak="0">
    <w:nsid w:val="460C7CA4"/>
    <w:multiLevelType w:val="hybridMultilevel"/>
    <w:tmpl w:val="20A0EC1E"/>
    <w:lvl w:ilvl="0" w:tplc="480A000F">
      <w:start w:val="4"/>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15:restartNumberingAfterBreak="0">
    <w:nsid w:val="4C9668E0"/>
    <w:multiLevelType w:val="hybridMultilevel"/>
    <w:tmpl w:val="A9549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9C17EE"/>
    <w:multiLevelType w:val="hybridMultilevel"/>
    <w:tmpl w:val="1C5C6C06"/>
    <w:lvl w:ilvl="0" w:tplc="480A0001">
      <w:start w:val="1"/>
      <w:numFmt w:val="bullet"/>
      <w:lvlText w:val=""/>
      <w:lvlJc w:val="left"/>
      <w:pPr>
        <w:ind w:left="720" w:hanging="360"/>
      </w:pPr>
      <w:rPr>
        <w:rFonts w:ascii="Symbol" w:hAnsi="Symbol" w:hint="default"/>
      </w:rPr>
    </w:lvl>
    <w:lvl w:ilvl="1" w:tplc="9DEAB7FC">
      <w:numFmt w:val="bullet"/>
      <w:lvlText w:val="•"/>
      <w:lvlJc w:val="left"/>
      <w:pPr>
        <w:ind w:left="1770" w:hanging="690"/>
      </w:pPr>
      <w:rPr>
        <w:rFonts w:ascii="Arial" w:eastAsia="Calibri" w:hAnsi="Arial" w:cs="Arial"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549A65A3"/>
    <w:multiLevelType w:val="hybridMultilevel"/>
    <w:tmpl w:val="0396E3D0"/>
    <w:lvl w:ilvl="0" w:tplc="04090001">
      <w:start w:val="1"/>
      <w:numFmt w:val="bullet"/>
      <w:lvlText w:val=""/>
      <w:lvlJc w:val="left"/>
      <w:pPr>
        <w:ind w:left="720" w:hanging="360"/>
      </w:pPr>
      <w:rPr>
        <w:rFonts w:ascii="Symbol" w:hAnsi="Symbol" w:hint="default"/>
      </w:rPr>
    </w:lvl>
    <w:lvl w:ilvl="1" w:tplc="57024250">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D7B"/>
    <w:multiLevelType w:val="hybridMultilevel"/>
    <w:tmpl w:val="8D24388A"/>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2" w15:restartNumberingAfterBreak="0">
    <w:nsid w:val="573F65BA"/>
    <w:multiLevelType w:val="hybridMultilevel"/>
    <w:tmpl w:val="A95490F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3" w15:restartNumberingAfterBreak="0">
    <w:nsid w:val="5FAE5B68"/>
    <w:multiLevelType w:val="hybridMultilevel"/>
    <w:tmpl w:val="F1341DA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15:restartNumberingAfterBreak="0">
    <w:nsid w:val="628B2CDA"/>
    <w:multiLevelType w:val="hybridMultilevel"/>
    <w:tmpl w:val="C02ABC14"/>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5" w15:restartNumberingAfterBreak="0">
    <w:nsid w:val="66C44679"/>
    <w:multiLevelType w:val="hybridMultilevel"/>
    <w:tmpl w:val="A96C0A4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6" w15:restartNumberingAfterBreak="0">
    <w:nsid w:val="69036987"/>
    <w:multiLevelType w:val="hybridMultilevel"/>
    <w:tmpl w:val="6E54F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4F4C50"/>
    <w:multiLevelType w:val="hybridMultilevel"/>
    <w:tmpl w:val="A1ACD6D2"/>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8" w15:restartNumberingAfterBreak="0">
    <w:nsid w:val="6D6D2DF6"/>
    <w:multiLevelType w:val="hybridMultilevel"/>
    <w:tmpl w:val="D2020C1A"/>
    <w:lvl w:ilvl="0" w:tplc="E80A489A">
      <w:start w:val="1"/>
      <w:numFmt w:val="lowerLetter"/>
      <w:lvlText w:val="%1)"/>
      <w:lvlJc w:val="left"/>
      <w:pPr>
        <w:ind w:left="36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9" w15:restartNumberingAfterBreak="0">
    <w:nsid w:val="6F9D1D03"/>
    <w:multiLevelType w:val="hybridMultilevel"/>
    <w:tmpl w:val="457C1AEC"/>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0" w15:restartNumberingAfterBreak="0">
    <w:nsid w:val="763C28E2"/>
    <w:multiLevelType w:val="hybridMultilevel"/>
    <w:tmpl w:val="23FCC082"/>
    <w:lvl w:ilvl="0" w:tplc="04090001">
      <w:start w:val="1"/>
      <w:numFmt w:val="bullet"/>
      <w:lvlText w:val=""/>
      <w:lvlJc w:val="left"/>
      <w:pPr>
        <w:ind w:left="1776" w:hanging="360"/>
      </w:pPr>
      <w:rPr>
        <w:rFonts w:ascii="Symbol" w:hAnsi="Symbol"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1" w15:restartNumberingAfterBreak="0">
    <w:nsid w:val="78EA7AED"/>
    <w:multiLevelType w:val="hybridMultilevel"/>
    <w:tmpl w:val="B4803672"/>
    <w:lvl w:ilvl="0" w:tplc="280CCAAA">
      <w:start w:val="1"/>
      <w:numFmt w:val="decimal"/>
      <w:lvlText w:val="%1."/>
      <w:lvlJc w:val="left"/>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2" w15:restartNumberingAfterBreak="0">
    <w:nsid w:val="7989565B"/>
    <w:multiLevelType w:val="hybridMultilevel"/>
    <w:tmpl w:val="54CC81A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610822476">
    <w:abstractNumId w:val="12"/>
  </w:num>
  <w:num w:numId="2" w16cid:durableId="1490512382">
    <w:abstractNumId w:val="8"/>
  </w:num>
  <w:num w:numId="3" w16cid:durableId="1926917066">
    <w:abstractNumId w:val="9"/>
  </w:num>
  <w:num w:numId="4" w16cid:durableId="1698962430">
    <w:abstractNumId w:val="6"/>
  </w:num>
  <w:num w:numId="5" w16cid:durableId="350766381">
    <w:abstractNumId w:val="0"/>
  </w:num>
  <w:num w:numId="6" w16cid:durableId="2516041">
    <w:abstractNumId w:val="40"/>
  </w:num>
  <w:num w:numId="7" w16cid:durableId="2145076464">
    <w:abstractNumId w:val="17"/>
  </w:num>
  <w:num w:numId="8" w16cid:durableId="2010716157">
    <w:abstractNumId w:val="15"/>
  </w:num>
  <w:num w:numId="9" w16cid:durableId="2075272827">
    <w:abstractNumId w:val="22"/>
  </w:num>
  <w:num w:numId="10" w16cid:durableId="1888297471">
    <w:abstractNumId w:val="19"/>
  </w:num>
  <w:num w:numId="11" w16cid:durableId="1608154394">
    <w:abstractNumId w:val="10"/>
  </w:num>
  <w:num w:numId="12" w16cid:durableId="591855966">
    <w:abstractNumId w:val="24"/>
  </w:num>
  <w:num w:numId="13" w16cid:durableId="348878371">
    <w:abstractNumId w:val="7"/>
  </w:num>
  <w:num w:numId="14" w16cid:durableId="1777141407">
    <w:abstractNumId w:val="33"/>
  </w:num>
  <w:num w:numId="15" w16cid:durableId="679039362">
    <w:abstractNumId w:val="23"/>
  </w:num>
  <w:num w:numId="16" w16cid:durableId="749619590">
    <w:abstractNumId w:val="14"/>
  </w:num>
  <w:num w:numId="17" w16cid:durableId="1693531799">
    <w:abstractNumId w:val="25"/>
  </w:num>
  <w:num w:numId="18" w16cid:durableId="1591312221">
    <w:abstractNumId w:val="20"/>
  </w:num>
  <w:num w:numId="19" w16cid:durableId="1735814763">
    <w:abstractNumId w:val="5"/>
  </w:num>
  <w:num w:numId="20" w16cid:durableId="1250847719">
    <w:abstractNumId w:val="42"/>
  </w:num>
  <w:num w:numId="21" w16cid:durableId="1096827650">
    <w:abstractNumId w:val="13"/>
  </w:num>
  <w:num w:numId="22" w16cid:durableId="1622151337">
    <w:abstractNumId w:val="36"/>
  </w:num>
  <w:num w:numId="23" w16cid:durableId="1181352385">
    <w:abstractNumId w:val="39"/>
  </w:num>
  <w:num w:numId="24" w16cid:durableId="2136559421">
    <w:abstractNumId w:val="34"/>
  </w:num>
  <w:num w:numId="25" w16cid:durableId="179517329">
    <w:abstractNumId w:val="37"/>
  </w:num>
  <w:num w:numId="26" w16cid:durableId="1883051247">
    <w:abstractNumId w:val="31"/>
  </w:num>
  <w:num w:numId="27" w16cid:durableId="1003626401">
    <w:abstractNumId w:val="11"/>
  </w:num>
  <w:num w:numId="28" w16cid:durableId="587736298">
    <w:abstractNumId w:val="1"/>
  </w:num>
  <w:num w:numId="29" w16cid:durableId="1349402448">
    <w:abstractNumId w:val="38"/>
  </w:num>
  <w:num w:numId="30" w16cid:durableId="640773197">
    <w:abstractNumId w:val="29"/>
  </w:num>
  <w:num w:numId="31" w16cid:durableId="369455147">
    <w:abstractNumId w:val="26"/>
  </w:num>
  <w:num w:numId="32" w16cid:durableId="2135246631">
    <w:abstractNumId w:val="27"/>
  </w:num>
  <w:num w:numId="33" w16cid:durableId="1521698982">
    <w:abstractNumId w:val="32"/>
  </w:num>
  <w:num w:numId="34" w16cid:durableId="1272543956">
    <w:abstractNumId w:val="18"/>
  </w:num>
  <w:num w:numId="35" w16cid:durableId="2087144224">
    <w:abstractNumId w:val="3"/>
  </w:num>
  <w:num w:numId="36" w16cid:durableId="1631589957">
    <w:abstractNumId w:val="30"/>
  </w:num>
  <w:num w:numId="37" w16cid:durableId="187257295">
    <w:abstractNumId w:val="2"/>
  </w:num>
  <w:num w:numId="38" w16cid:durableId="1154487245">
    <w:abstractNumId w:val="21"/>
  </w:num>
  <w:num w:numId="39" w16cid:durableId="1253584448">
    <w:abstractNumId w:val="28"/>
  </w:num>
  <w:num w:numId="40" w16cid:durableId="2084796801">
    <w:abstractNumId w:val="41"/>
  </w:num>
  <w:num w:numId="41" w16cid:durableId="531653661">
    <w:abstractNumId w:val="35"/>
  </w:num>
  <w:num w:numId="42" w16cid:durableId="2051882657">
    <w:abstractNumId w:val="16"/>
  </w:num>
  <w:num w:numId="43" w16cid:durableId="153010126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75"/>
    <w:rsid w:val="000068D1"/>
    <w:rsid w:val="00010F29"/>
    <w:rsid w:val="000120A7"/>
    <w:rsid w:val="00012405"/>
    <w:rsid w:val="00014725"/>
    <w:rsid w:val="00015609"/>
    <w:rsid w:val="000218E0"/>
    <w:rsid w:val="000249D3"/>
    <w:rsid w:val="0003172E"/>
    <w:rsid w:val="00033B86"/>
    <w:rsid w:val="000356FA"/>
    <w:rsid w:val="000403E1"/>
    <w:rsid w:val="0004170F"/>
    <w:rsid w:val="000421C5"/>
    <w:rsid w:val="0004758A"/>
    <w:rsid w:val="00047EEF"/>
    <w:rsid w:val="0005326E"/>
    <w:rsid w:val="0005648D"/>
    <w:rsid w:val="00064525"/>
    <w:rsid w:val="00066997"/>
    <w:rsid w:val="0007035C"/>
    <w:rsid w:val="000722D9"/>
    <w:rsid w:val="00073F3C"/>
    <w:rsid w:val="00085629"/>
    <w:rsid w:val="000878DE"/>
    <w:rsid w:val="000900CB"/>
    <w:rsid w:val="00090D43"/>
    <w:rsid w:val="0009638B"/>
    <w:rsid w:val="000A0E2A"/>
    <w:rsid w:val="000A227D"/>
    <w:rsid w:val="000A3F11"/>
    <w:rsid w:val="000A4D9C"/>
    <w:rsid w:val="000B2C5A"/>
    <w:rsid w:val="000B47BE"/>
    <w:rsid w:val="000B49A2"/>
    <w:rsid w:val="000B5257"/>
    <w:rsid w:val="000C0A41"/>
    <w:rsid w:val="000C1587"/>
    <w:rsid w:val="000C23B9"/>
    <w:rsid w:val="000C502B"/>
    <w:rsid w:val="000C5F92"/>
    <w:rsid w:val="000C63C7"/>
    <w:rsid w:val="000C6716"/>
    <w:rsid w:val="000D259F"/>
    <w:rsid w:val="000D358B"/>
    <w:rsid w:val="000D4232"/>
    <w:rsid w:val="000D45BA"/>
    <w:rsid w:val="000D4DD9"/>
    <w:rsid w:val="000D5BD2"/>
    <w:rsid w:val="000E05CB"/>
    <w:rsid w:val="000E5EC9"/>
    <w:rsid w:val="000E626F"/>
    <w:rsid w:val="000E74D5"/>
    <w:rsid w:val="000F18BA"/>
    <w:rsid w:val="000F33A1"/>
    <w:rsid w:val="000F4890"/>
    <w:rsid w:val="000F582E"/>
    <w:rsid w:val="000F584A"/>
    <w:rsid w:val="00102245"/>
    <w:rsid w:val="0010266B"/>
    <w:rsid w:val="001045A9"/>
    <w:rsid w:val="00107DDF"/>
    <w:rsid w:val="00117E72"/>
    <w:rsid w:val="001253B7"/>
    <w:rsid w:val="00125B64"/>
    <w:rsid w:val="00125EEE"/>
    <w:rsid w:val="0012746E"/>
    <w:rsid w:val="00127D61"/>
    <w:rsid w:val="0013675D"/>
    <w:rsid w:val="00137586"/>
    <w:rsid w:val="00141670"/>
    <w:rsid w:val="00146D91"/>
    <w:rsid w:val="001502F0"/>
    <w:rsid w:val="00152F32"/>
    <w:rsid w:val="0015462C"/>
    <w:rsid w:val="00154C14"/>
    <w:rsid w:val="00155F7D"/>
    <w:rsid w:val="00162B69"/>
    <w:rsid w:val="00163075"/>
    <w:rsid w:val="00165432"/>
    <w:rsid w:val="001715E1"/>
    <w:rsid w:val="00171C2E"/>
    <w:rsid w:val="001728FA"/>
    <w:rsid w:val="00175FF7"/>
    <w:rsid w:val="00176E90"/>
    <w:rsid w:val="00177704"/>
    <w:rsid w:val="00180573"/>
    <w:rsid w:val="001811B4"/>
    <w:rsid w:val="001813E7"/>
    <w:rsid w:val="001814E4"/>
    <w:rsid w:val="00183AD6"/>
    <w:rsid w:val="00187CB0"/>
    <w:rsid w:val="00193479"/>
    <w:rsid w:val="00195D56"/>
    <w:rsid w:val="001969F9"/>
    <w:rsid w:val="00197B75"/>
    <w:rsid w:val="001A0CF4"/>
    <w:rsid w:val="001A1299"/>
    <w:rsid w:val="001A3040"/>
    <w:rsid w:val="001A3965"/>
    <w:rsid w:val="001A3979"/>
    <w:rsid w:val="001A3E88"/>
    <w:rsid w:val="001B0348"/>
    <w:rsid w:val="001B0FB7"/>
    <w:rsid w:val="001B1934"/>
    <w:rsid w:val="001B27AE"/>
    <w:rsid w:val="001B34F2"/>
    <w:rsid w:val="001B4135"/>
    <w:rsid w:val="001B5865"/>
    <w:rsid w:val="001C37D5"/>
    <w:rsid w:val="001C4398"/>
    <w:rsid w:val="001C45B9"/>
    <w:rsid w:val="001C6B9A"/>
    <w:rsid w:val="001C6D63"/>
    <w:rsid w:val="001C7044"/>
    <w:rsid w:val="001D02E8"/>
    <w:rsid w:val="001D3213"/>
    <w:rsid w:val="001D521C"/>
    <w:rsid w:val="001D64BE"/>
    <w:rsid w:val="001D7AC2"/>
    <w:rsid w:val="001E2D4A"/>
    <w:rsid w:val="001E3F9F"/>
    <w:rsid w:val="001E7D18"/>
    <w:rsid w:val="001F1322"/>
    <w:rsid w:val="001F2E7C"/>
    <w:rsid w:val="001F3EB0"/>
    <w:rsid w:val="001F4AE1"/>
    <w:rsid w:val="00201CD0"/>
    <w:rsid w:val="00205B2D"/>
    <w:rsid w:val="0020619F"/>
    <w:rsid w:val="0020659F"/>
    <w:rsid w:val="002103DC"/>
    <w:rsid w:val="00211D4E"/>
    <w:rsid w:val="00213E65"/>
    <w:rsid w:val="002142B2"/>
    <w:rsid w:val="00216BFB"/>
    <w:rsid w:val="0022359F"/>
    <w:rsid w:val="00223B40"/>
    <w:rsid w:val="00223EC7"/>
    <w:rsid w:val="0022431E"/>
    <w:rsid w:val="00227200"/>
    <w:rsid w:val="002275E3"/>
    <w:rsid w:val="002308B5"/>
    <w:rsid w:val="002317F3"/>
    <w:rsid w:val="00236F0B"/>
    <w:rsid w:val="002408C7"/>
    <w:rsid w:val="0024500A"/>
    <w:rsid w:val="0024501A"/>
    <w:rsid w:val="002450BE"/>
    <w:rsid w:val="0024662A"/>
    <w:rsid w:val="00251F0E"/>
    <w:rsid w:val="00253124"/>
    <w:rsid w:val="002540A2"/>
    <w:rsid w:val="0025464F"/>
    <w:rsid w:val="00260C88"/>
    <w:rsid w:val="00261DEB"/>
    <w:rsid w:val="00261ED0"/>
    <w:rsid w:val="0026284B"/>
    <w:rsid w:val="00263F92"/>
    <w:rsid w:val="002664AE"/>
    <w:rsid w:val="00272A12"/>
    <w:rsid w:val="00276164"/>
    <w:rsid w:val="0027679C"/>
    <w:rsid w:val="002778CF"/>
    <w:rsid w:val="00277D69"/>
    <w:rsid w:val="00277DE7"/>
    <w:rsid w:val="0028428E"/>
    <w:rsid w:val="002850DA"/>
    <w:rsid w:val="00287798"/>
    <w:rsid w:val="002911D0"/>
    <w:rsid w:val="00291CBD"/>
    <w:rsid w:val="00294015"/>
    <w:rsid w:val="002941E9"/>
    <w:rsid w:val="0029449A"/>
    <w:rsid w:val="00294A44"/>
    <w:rsid w:val="00295704"/>
    <w:rsid w:val="00295790"/>
    <w:rsid w:val="00296886"/>
    <w:rsid w:val="002A09E1"/>
    <w:rsid w:val="002A1B4C"/>
    <w:rsid w:val="002A384B"/>
    <w:rsid w:val="002A48B9"/>
    <w:rsid w:val="002B4829"/>
    <w:rsid w:val="002B48F9"/>
    <w:rsid w:val="002B5BDB"/>
    <w:rsid w:val="002C21BC"/>
    <w:rsid w:val="002C3203"/>
    <w:rsid w:val="002C40CF"/>
    <w:rsid w:val="002C4C8B"/>
    <w:rsid w:val="002C7DA8"/>
    <w:rsid w:val="002D127E"/>
    <w:rsid w:val="002D1801"/>
    <w:rsid w:val="002D1958"/>
    <w:rsid w:val="002D1C65"/>
    <w:rsid w:val="002D1EAA"/>
    <w:rsid w:val="002D21A8"/>
    <w:rsid w:val="002E05A2"/>
    <w:rsid w:val="002E1555"/>
    <w:rsid w:val="002E30ED"/>
    <w:rsid w:val="002E4395"/>
    <w:rsid w:val="002E54C6"/>
    <w:rsid w:val="002F2DD9"/>
    <w:rsid w:val="002F353B"/>
    <w:rsid w:val="002F62FE"/>
    <w:rsid w:val="002F7023"/>
    <w:rsid w:val="002F770F"/>
    <w:rsid w:val="002F78DA"/>
    <w:rsid w:val="00301F10"/>
    <w:rsid w:val="003020F8"/>
    <w:rsid w:val="003024A7"/>
    <w:rsid w:val="003145E6"/>
    <w:rsid w:val="003156C8"/>
    <w:rsid w:val="00322376"/>
    <w:rsid w:val="00324C3E"/>
    <w:rsid w:val="003374C4"/>
    <w:rsid w:val="00341563"/>
    <w:rsid w:val="00342C0B"/>
    <w:rsid w:val="0034476F"/>
    <w:rsid w:val="00346914"/>
    <w:rsid w:val="00346C9D"/>
    <w:rsid w:val="00347BC4"/>
    <w:rsid w:val="00350676"/>
    <w:rsid w:val="0035143A"/>
    <w:rsid w:val="00361113"/>
    <w:rsid w:val="00362C05"/>
    <w:rsid w:val="0036707E"/>
    <w:rsid w:val="00367D9A"/>
    <w:rsid w:val="00371E13"/>
    <w:rsid w:val="00382493"/>
    <w:rsid w:val="0039256F"/>
    <w:rsid w:val="00392D3D"/>
    <w:rsid w:val="003939B9"/>
    <w:rsid w:val="003965E7"/>
    <w:rsid w:val="003A0AC8"/>
    <w:rsid w:val="003A1C83"/>
    <w:rsid w:val="003A2C02"/>
    <w:rsid w:val="003A4A00"/>
    <w:rsid w:val="003B05DC"/>
    <w:rsid w:val="003B1E22"/>
    <w:rsid w:val="003B3706"/>
    <w:rsid w:val="003C292B"/>
    <w:rsid w:val="003C6DB1"/>
    <w:rsid w:val="003D09A4"/>
    <w:rsid w:val="003D1012"/>
    <w:rsid w:val="003E0683"/>
    <w:rsid w:val="003E3B3B"/>
    <w:rsid w:val="003E3D1A"/>
    <w:rsid w:val="003E41B1"/>
    <w:rsid w:val="003E6011"/>
    <w:rsid w:val="003F1E77"/>
    <w:rsid w:val="003F28DB"/>
    <w:rsid w:val="003F3AFD"/>
    <w:rsid w:val="003F4104"/>
    <w:rsid w:val="00400103"/>
    <w:rsid w:val="00402133"/>
    <w:rsid w:val="004027FB"/>
    <w:rsid w:val="00411517"/>
    <w:rsid w:val="00412301"/>
    <w:rsid w:val="004147C5"/>
    <w:rsid w:val="004154DF"/>
    <w:rsid w:val="00415BA6"/>
    <w:rsid w:val="00415BB5"/>
    <w:rsid w:val="00415D80"/>
    <w:rsid w:val="004203AA"/>
    <w:rsid w:val="00420524"/>
    <w:rsid w:val="00421287"/>
    <w:rsid w:val="0042268F"/>
    <w:rsid w:val="00422D89"/>
    <w:rsid w:val="00423EA4"/>
    <w:rsid w:val="0042654A"/>
    <w:rsid w:val="004343F0"/>
    <w:rsid w:val="004357CD"/>
    <w:rsid w:val="00436554"/>
    <w:rsid w:val="004408A5"/>
    <w:rsid w:val="00441AB7"/>
    <w:rsid w:val="00443F20"/>
    <w:rsid w:val="004444F7"/>
    <w:rsid w:val="004469D1"/>
    <w:rsid w:val="00450329"/>
    <w:rsid w:val="00451213"/>
    <w:rsid w:val="004542C4"/>
    <w:rsid w:val="00460CFB"/>
    <w:rsid w:val="00462698"/>
    <w:rsid w:val="00464644"/>
    <w:rsid w:val="0046494E"/>
    <w:rsid w:val="0046506E"/>
    <w:rsid w:val="00471F50"/>
    <w:rsid w:val="004758E1"/>
    <w:rsid w:val="00475C2B"/>
    <w:rsid w:val="00477757"/>
    <w:rsid w:val="004849DD"/>
    <w:rsid w:val="0049165D"/>
    <w:rsid w:val="004968EC"/>
    <w:rsid w:val="004A1464"/>
    <w:rsid w:val="004A1950"/>
    <w:rsid w:val="004A75F9"/>
    <w:rsid w:val="004B12CB"/>
    <w:rsid w:val="004B765B"/>
    <w:rsid w:val="004C353F"/>
    <w:rsid w:val="004C3FFD"/>
    <w:rsid w:val="004C55CA"/>
    <w:rsid w:val="004C6F7B"/>
    <w:rsid w:val="004D1551"/>
    <w:rsid w:val="004D2784"/>
    <w:rsid w:val="004D5211"/>
    <w:rsid w:val="004D5936"/>
    <w:rsid w:val="004D633E"/>
    <w:rsid w:val="004D6BDB"/>
    <w:rsid w:val="004D70FC"/>
    <w:rsid w:val="004D7A5D"/>
    <w:rsid w:val="004E17B3"/>
    <w:rsid w:val="004E254F"/>
    <w:rsid w:val="004E78D7"/>
    <w:rsid w:val="004F0F35"/>
    <w:rsid w:val="004F1028"/>
    <w:rsid w:val="004F1440"/>
    <w:rsid w:val="004F3CFF"/>
    <w:rsid w:val="004F4CC7"/>
    <w:rsid w:val="004F539C"/>
    <w:rsid w:val="004F5D4E"/>
    <w:rsid w:val="00501D79"/>
    <w:rsid w:val="00504829"/>
    <w:rsid w:val="00506A04"/>
    <w:rsid w:val="0050777F"/>
    <w:rsid w:val="00510226"/>
    <w:rsid w:val="00510D2B"/>
    <w:rsid w:val="00511401"/>
    <w:rsid w:val="00511791"/>
    <w:rsid w:val="00513815"/>
    <w:rsid w:val="005163AE"/>
    <w:rsid w:val="00524769"/>
    <w:rsid w:val="005260D0"/>
    <w:rsid w:val="00530535"/>
    <w:rsid w:val="005312EE"/>
    <w:rsid w:val="005336A8"/>
    <w:rsid w:val="00534F57"/>
    <w:rsid w:val="00537D6C"/>
    <w:rsid w:val="0054050E"/>
    <w:rsid w:val="00543B27"/>
    <w:rsid w:val="005510E4"/>
    <w:rsid w:val="00551CC6"/>
    <w:rsid w:val="005523F8"/>
    <w:rsid w:val="00553967"/>
    <w:rsid w:val="00556B14"/>
    <w:rsid w:val="00557B70"/>
    <w:rsid w:val="00560D7B"/>
    <w:rsid w:val="00562403"/>
    <w:rsid w:val="00566206"/>
    <w:rsid w:val="0056694D"/>
    <w:rsid w:val="005673C0"/>
    <w:rsid w:val="00570CE0"/>
    <w:rsid w:val="00571F8D"/>
    <w:rsid w:val="005722EB"/>
    <w:rsid w:val="005817A4"/>
    <w:rsid w:val="00581D09"/>
    <w:rsid w:val="005821A1"/>
    <w:rsid w:val="00584CE4"/>
    <w:rsid w:val="005920E9"/>
    <w:rsid w:val="00597E09"/>
    <w:rsid w:val="005A078E"/>
    <w:rsid w:val="005A1205"/>
    <w:rsid w:val="005A1F9C"/>
    <w:rsid w:val="005A55B8"/>
    <w:rsid w:val="005A5878"/>
    <w:rsid w:val="005A79EF"/>
    <w:rsid w:val="005A7A73"/>
    <w:rsid w:val="005B4036"/>
    <w:rsid w:val="005B75C9"/>
    <w:rsid w:val="005C02C2"/>
    <w:rsid w:val="005C2108"/>
    <w:rsid w:val="005C57F9"/>
    <w:rsid w:val="005C5F0C"/>
    <w:rsid w:val="005C769A"/>
    <w:rsid w:val="005D1D0D"/>
    <w:rsid w:val="005D2C97"/>
    <w:rsid w:val="005D7275"/>
    <w:rsid w:val="005D78AE"/>
    <w:rsid w:val="005E485F"/>
    <w:rsid w:val="005F01E1"/>
    <w:rsid w:val="005F3B1A"/>
    <w:rsid w:val="005F5500"/>
    <w:rsid w:val="00614FD4"/>
    <w:rsid w:val="006168D6"/>
    <w:rsid w:val="00616A93"/>
    <w:rsid w:val="00617C83"/>
    <w:rsid w:val="00620C5F"/>
    <w:rsid w:val="00624882"/>
    <w:rsid w:val="00630EC5"/>
    <w:rsid w:val="0063519C"/>
    <w:rsid w:val="0064436B"/>
    <w:rsid w:val="00655FE6"/>
    <w:rsid w:val="006619FB"/>
    <w:rsid w:val="006742D3"/>
    <w:rsid w:val="00680939"/>
    <w:rsid w:val="00681D24"/>
    <w:rsid w:val="006823F0"/>
    <w:rsid w:val="00683C96"/>
    <w:rsid w:val="00685C58"/>
    <w:rsid w:val="00686885"/>
    <w:rsid w:val="006916D4"/>
    <w:rsid w:val="0069457E"/>
    <w:rsid w:val="006A1C19"/>
    <w:rsid w:val="006A386C"/>
    <w:rsid w:val="006B41DA"/>
    <w:rsid w:val="006C0C62"/>
    <w:rsid w:val="006C0D55"/>
    <w:rsid w:val="006C1D3A"/>
    <w:rsid w:val="006C38EF"/>
    <w:rsid w:val="006C6F47"/>
    <w:rsid w:val="006C72B4"/>
    <w:rsid w:val="006C7612"/>
    <w:rsid w:val="006D71F4"/>
    <w:rsid w:val="006E0402"/>
    <w:rsid w:val="006E1773"/>
    <w:rsid w:val="006E1D79"/>
    <w:rsid w:val="006E32CD"/>
    <w:rsid w:val="006E61AA"/>
    <w:rsid w:val="006E6D36"/>
    <w:rsid w:val="006E7E9A"/>
    <w:rsid w:val="006E7EBE"/>
    <w:rsid w:val="006F0F91"/>
    <w:rsid w:val="006F3B2E"/>
    <w:rsid w:val="006F3BF8"/>
    <w:rsid w:val="006F553C"/>
    <w:rsid w:val="006F55FE"/>
    <w:rsid w:val="006F648E"/>
    <w:rsid w:val="006F6F03"/>
    <w:rsid w:val="0070017F"/>
    <w:rsid w:val="007027E2"/>
    <w:rsid w:val="00706918"/>
    <w:rsid w:val="0070747D"/>
    <w:rsid w:val="0072157E"/>
    <w:rsid w:val="007235FC"/>
    <w:rsid w:val="00725330"/>
    <w:rsid w:val="007256CC"/>
    <w:rsid w:val="00730910"/>
    <w:rsid w:val="00731071"/>
    <w:rsid w:val="00731DB7"/>
    <w:rsid w:val="00744EE5"/>
    <w:rsid w:val="00744F27"/>
    <w:rsid w:val="0074532C"/>
    <w:rsid w:val="00746E11"/>
    <w:rsid w:val="00747CA4"/>
    <w:rsid w:val="00752C19"/>
    <w:rsid w:val="00757835"/>
    <w:rsid w:val="00760DB8"/>
    <w:rsid w:val="007628DC"/>
    <w:rsid w:val="00775B5F"/>
    <w:rsid w:val="00776839"/>
    <w:rsid w:val="0078080A"/>
    <w:rsid w:val="007809C4"/>
    <w:rsid w:val="00783F11"/>
    <w:rsid w:val="007845C5"/>
    <w:rsid w:val="00785722"/>
    <w:rsid w:val="00787B06"/>
    <w:rsid w:val="00790BED"/>
    <w:rsid w:val="00791E0D"/>
    <w:rsid w:val="007927B5"/>
    <w:rsid w:val="007A7F91"/>
    <w:rsid w:val="007B1195"/>
    <w:rsid w:val="007B14C4"/>
    <w:rsid w:val="007B287D"/>
    <w:rsid w:val="007B5DD4"/>
    <w:rsid w:val="007C059B"/>
    <w:rsid w:val="007C0B84"/>
    <w:rsid w:val="007C1B53"/>
    <w:rsid w:val="007C2FC3"/>
    <w:rsid w:val="007C3237"/>
    <w:rsid w:val="007C527B"/>
    <w:rsid w:val="007D4D98"/>
    <w:rsid w:val="007D6C64"/>
    <w:rsid w:val="007E013E"/>
    <w:rsid w:val="007E0935"/>
    <w:rsid w:val="007E13C4"/>
    <w:rsid w:val="007E2761"/>
    <w:rsid w:val="007E788C"/>
    <w:rsid w:val="007F4CF1"/>
    <w:rsid w:val="007F72A3"/>
    <w:rsid w:val="0080343F"/>
    <w:rsid w:val="00805383"/>
    <w:rsid w:val="00806F18"/>
    <w:rsid w:val="0081437B"/>
    <w:rsid w:val="00814C65"/>
    <w:rsid w:val="00814DC7"/>
    <w:rsid w:val="00814F5D"/>
    <w:rsid w:val="008170CF"/>
    <w:rsid w:val="00817C7B"/>
    <w:rsid w:val="00824775"/>
    <w:rsid w:val="00830310"/>
    <w:rsid w:val="00831BC4"/>
    <w:rsid w:val="00841223"/>
    <w:rsid w:val="00841B1D"/>
    <w:rsid w:val="008429FC"/>
    <w:rsid w:val="00845936"/>
    <w:rsid w:val="00845A38"/>
    <w:rsid w:val="00852604"/>
    <w:rsid w:val="00852615"/>
    <w:rsid w:val="00855BA7"/>
    <w:rsid w:val="00855D77"/>
    <w:rsid w:val="00864CBB"/>
    <w:rsid w:val="00864DA0"/>
    <w:rsid w:val="008664C3"/>
    <w:rsid w:val="00866EF3"/>
    <w:rsid w:val="0087154B"/>
    <w:rsid w:val="008728FA"/>
    <w:rsid w:val="008735A7"/>
    <w:rsid w:val="00874D09"/>
    <w:rsid w:val="00875701"/>
    <w:rsid w:val="008757D2"/>
    <w:rsid w:val="00877BCB"/>
    <w:rsid w:val="00882831"/>
    <w:rsid w:val="0088472B"/>
    <w:rsid w:val="0088717B"/>
    <w:rsid w:val="008928BE"/>
    <w:rsid w:val="008934D8"/>
    <w:rsid w:val="00893571"/>
    <w:rsid w:val="00893C86"/>
    <w:rsid w:val="00895EC9"/>
    <w:rsid w:val="00896037"/>
    <w:rsid w:val="008A6871"/>
    <w:rsid w:val="008B1ED2"/>
    <w:rsid w:val="008B3E37"/>
    <w:rsid w:val="008B4465"/>
    <w:rsid w:val="008B4803"/>
    <w:rsid w:val="008B5B7B"/>
    <w:rsid w:val="008B7DC2"/>
    <w:rsid w:val="008C6BE8"/>
    <w:rsid w:val="008C7240"/>
    <w:rsid w:val="008C7668"/>
    <w:rsid w:val="008D42EA"/>
    <w:rsid w:val="008D4406"/>
    <w:rsid w:val="008D7967"/>
    <w:rsid w:val="008E243C"/>
    <w:rsid w:val="008E2749"/>
    <w:rsid w:val="008E30D2"/>
    <w:rsid w:val="008E58B0"/>
    <w:rsid w:val="008F2F75"/>
    <w:rsid w:val="008F36B0"/>
    <w:rsid w:val="008F39CA"/>
    <w:rsid w:val="008F4392"/>
    <w:rsid w:val="008F695E"/>
    <w:rsid w:val="00901830"/>
    <w:rsid w:val="00901D4E"/>
    <w:rsid w:val="00902717"/>
    <w:rsid w:val="00903A05"/>
    <w:rsid w:val="00905D1B"/>
    <w:rsid w:val="00907EEE"/>
    <w:rsid w:val="0091223C"/>
    <w:rsid w:val="009155C3"/>
    <w:rsid w:val="00916139"/>
    <w:rsid w:val="0092120B"/>
    <w:rsid w:val="00921DDE"/>
    <w:rsid w:val="00922884"/>
    <w:rsid w:val="00924ECA"/>
    <w:rsid w:val="00932032"/>
    <w:rsid w:val="009320AC"/>
    <w:rsid w:val="00940E0F"/>
    <w:rsid w:val="00941703"/>
    <w:rsid w:val="00943F4F"/>
    <w:rsid w:val="009448C5"/>
    <w:rsid w:val="00945EAC"/>
    <w:rsid w:val="00947255"/>
    <w:rsid w:val="00947301"/>
    <w:rsid w:val="00951088"/>
    <w:rsid w:val="009600F2"/>
    <w:rsid w:val="00961CF1"/>
    <w:rsid w:val="00962FB1"/>
    <w:rsid w:val="009648C9"/>
    <w:rsid w:val="00966245"/>
    <w:rsid w:val="00967B72"/>
    <w:rsid w:val="00971F27"/>
    <w:rsid w:val="00972DF3"/>
    <w:rsid w:val="0097485E"/>
    <w:rsid w:val="00977957"/>
    <w:rsid w:val="00981583"/>
    <w:rsid w:val="00984094"/>
    <w:rsid w:val="0098483A"/>
    <w:rsid w:val="00984C57"/>
    <w:rsid w:val="009871C0"/>
    <w:rsid w:val="009877C0"/>
    <w:rsid w:val="00991345"/>
    <w:rsid w:val="00993382"/>
    <w:rsid w:val="009953C7"/>
    <w:rsid w:val="009979A2"/>
    <w:rsid w:val="009A0D34"/>
    <w:rsid w:val="009A46A9"/>
    <w:rsid w:val="009B143C"/>
    <w:rsid w:val="009B2894"/>
    <w:rsid w:val="009B65B0"/>
    <w:rsid w:val="009B7083"/>
    <w:rsid w:val="009C04C3"/>
    <w:rsid w:val="009C0C4E"/>
    <w:rsid w:val="009C4DCD"/>
    <w:rsid w:val="009D7387"/>
    <w:rsid w:val="009D7506"/>
    <w:rsid w:val="009D7C95"/>
    <w:rsid w:val="009E1883"/>
    <w:rsid w:val="009E3500"/>
    <w:rsid w:val="009E6577"/>
    <w:rsid w:val="009E6C34"/>
    <w:rsid w:val="009E76B2"/>
    <w:rsid w:val="009F08DF"/>
    <w:rsid w:val="009F1D21"/>
    <w:rsid w:val="009F7E30"/>
    <w:rsid w:val="00A01BEE"/>
    <w:rsid w:val="00A03DDC"/>
    <w:rsid w:val="00A04172"/>
    <w:rsid w:val="00A1575B"/>
    <w:rsid w:val="00A30B0D"/>
    <w:rsid w:val="00A311EF"/>
    <w:rsid w:val="00A32D2B"/>
    <w:rsid w:val="00A3316C"/>
    <w:rsid w:val="00A33568"/>
    <w:rsid w:val="00A33A54"/>
    <w:rsid w:val="00A34062"/>
    <w:rsid w:val="00A3453A"/>
    <w:rsid w:val="00A403D6"/>
    <w:rsid w:val="00A40989"/>
    <w:rsid w:val="00A4222A"/>
    <w:rsid w:val="00A43244"/>
    <w:rsid w:val="00A45812"/>
    <w:rsid w:val="00A46C7A"/>
    <w:rsid w:val="00A47EEE"/>
    <w:rsid w:val="00A5253E"/>
    <w:rsid w:val="00A549F6"/>
    <w:rsid w:val="00A60FD0"/>
    <w:rsid w:val="00A65249"/>
    <w:rsid w:val="00A672AA"/>
    <w:rsid w:val="00A7059D"/>
    <w:rsid w:val="00A71E6F"/>
    <w:rsid w:val="00A73253"/>
    <w:rsid w:val="00A75783"/>
    <w:rsid w:val="00A802F5"/>
    <w:rsid w:val="00A82393"/>
    <w:rsid w:val="00A82497"/>
    <w:rsid w:val="00A8480F"/>
    <w:rsid w:val="00A93614"/>
    <w:rsid w:val="00A95EE2"/>
    <w:rsid w:val="00A968C6"/>
    <w:rsid w:val="00A975B8"/>
    <w:rsid w:val="00AA0E15"/>
    <w:rsid w:val="00AA3453"/>
    <w:rsid w:val="00AA4B1F"/>
    <w:rsid w:val="00AA6C82"/>
    <w:rsid w:val="00AB292B"/>
    <w:rsid w:val="00AB7AE7"/>
    <w:rsid w:val="00AC1837"/>
    <w:rsid w:val="00AC495F"/>
    <w:rsid w:val="00AC7045"/>
    <w:rsid w:val="00AC7DB4"/>
    <w:rsid w:val="00AD0EFA"/>
    <w:rsid w:val="00AD1ECA"/>
    <w:rsid w:val="00AD242E"/>
    <w:rsid w:val="00AD3404"/>
    <w:rsid w:val="00AD396C"/>
    <w:rsid w:val="00AD54C4"/>
    <w:rsid w:val="00AD59D9"/>
    <w:rsid w:val="00AD6ED2"/>
    <w:rsid w:val="00AD73AC"/>
    <w:rsid w:val="00AD73B7"/>
    <w:rsid w:val="00AD7969"/>
    <w:rsid w:val="00AE4E08"/>
    <w:rsid w:val="00AE683D"/>
    <w:rsid w:val="00AF2EE3"/>
    <w:rsid w:val="00AF38BF"/>
    <w:rsid w:val="00AF6476"/>
    <w:rsid w:val="00B002E3"/>
    <w:rsid w:val="00B007A5"/>
    <w:rsid w:val="00B015EC"/>
    <w:rsid w:val="00B037C1"/>
    <w:rsid w:val="00B05566"/>
    <w:rsid w:val="00B06BD8"/>
    <w:rsid w:val="00B15C32"/>
    <w:rsid w:val="00B17D58"/>
    <w:rsid w:val="00B21AD6"/>
    <w:rsid w:val="00B253EF"/>
    <w:rsid w:val="00B27126"/>
    <w:rsid w:val="00B27A5E"/>
    <w:rsid w:val="00B31CA1"/>
    <w:rsid w:val="00B36190"/>
    <w:rsid w:val="00B40377"/>
    <w:rsid w:val="00B43576"/>
    <w:rsid w:val="00B4672C"/>
    <w:rsid w:val="00B53317"/>
    <w:rsid w:val="00B53E88"/>
    <w:rsid w:val="00B53ED5"/>
    <w:rsid w:val="00B55C5D"/>
    <w:rsid w:val="00B600F9"/>
    <w:rsid w:val="00B60F63"/>
    <w:rsid w:val="00B6213D"/>
    <w:rsid w:val="00B64E0F"/>
    <w:rsid w:val="00B70B89"/>
    <w:rsid w:val="00B71295"/>
    <w:rsid w:val="00B7143E"/>
    <w:rsid w:val="00B72167"/>
    <w:rsid w:val="00B763CD"/>
    <w:rsid w:val="00B774A5"/>
    <w:rsid w:val="00B77C44"/>
    <w:rsid w:val="00B85A7D"/>
    <w:rsid w:val="00B870F8"/>
    <w:rsid w:val="00B9182C"/>
    <w:rsid w:val="00B94DF2"/>
    <w:rsid w:val="00BA236A"/>
    <w:rsid w:val="00BA2BB6"/>
    <w:rsid w:val="00BA315D"/>
    <w:rsid w:val="00BA5408"/>
    <w:rsid w:val="00BA62F0"/>
    <w:rsid w:val="00BB0099"/>
    <w:rsid w:val="00BB02FA"/>
    <w:rsid w:val="00BB1C40"/>
    <w:rsid w:val="00BB34E5"/>
    <w:rsid w:val="00BB5586"/>
    <w:rsid w:val="00BB5633"/>
    <w:rsid w:val="00BB6EAF"/>
    <w:rsid w:val="00BB7EDF"/>
    <w:rsid w:val="00BC049F"/>
    <w:rsid w:val="00BC3037"/>
    <w:rsid w:val="00BC3640"/>
    <w:rsid w:val="00BC3BF3"/>
    <w:rsid w:val="00BD0189"/>
    <w:rsid w:val="00BD11D6"/>
    <w:rsid w:val="00BD58AB"/>
    <w:rsid w:val="00BE2ABC"/>
    <w:rsid w:val="00BE2D2B"/>
    <w:rsid w:val="00BE4B2D"/>
    <w:rsid w:val="00BE6A35"/>
    <w:rsid w:val="00BE6BA9"/>
    <w:rsid w:val="00BE7C3D"/>
    <w:rsid w:val="00BE7F7B"/>
    <w:rsid w:val="00BF0DE5"/>
    <w:rsid w:val="00BF3415"/>
    <w:rsid w:val="00BF5C93"/>
    <w:rsid w:val="00C000E3"/>
    <w:rsid w:val="00C0163E"/>
    <w:rsid w:val="00C056EA"/>
    <w:rsid w:val="00C0626E"/>
    <w:rsid w:val="00C133FD"/>
    <w:rsid w:val="00C14492"/>
    <w:rsid w:val="00C16249"/>
    <w:rsid w:val="00C232C1"/>
    <w:rsid w:val="00C30172"/>
    <w:rsid w:val="00C32714"/>
    <w:rsid w:val="00C32798"/>
    <w:rsid w:val="00C33488"/>
    <w:rsid w:val="00C347D9"/>
    <w:rsid w:val="00C35B3E"/>
    <w:rsid w:val="00C37A09"/>
    <w:rsid w:val="00C40480"/>
    <w:rsid w:val="00C42B4A"/>
    <w:rsid w:val="00C46284"/>
    <w:rsid w:val="00C516D5"/>
    <w:rsid w:val="00C54259"/>
    <w:rsid w:val="00C60F50"/>
    <w:rsid w:val="00C624D3"/>
    <w:rsid w:val="00C63CBF"/>
    <w:rsid w:val="00C65549"/>
    <w:rsid w:val="00C81451"/>
    <w:rsid w:val="00C815DD"/>
    <w:rsid w:val="00C84457"/>
    <w:rsid w:val="00C84B4B"/>
    <w:rsid w:val="00C84C80"/>
    <w:rsid w:val="00C85416"/>
    <w:rsid w:val="00C86558"/>
    <w:rsid w:val="00C87EA7"/>
    <w:rsid w:val="00C905AD"/>
    <w:rsid w:val="00C91D9F"/>
    <w:rsid w:val="00C96060"/>
    <w:rsid w:val="00C969D8"/>
    <w:rsid w:val="00C96D67"/>
    <w:rsid w:val="00CA05D5"/>
    <w:rsid w:val="00CA18BA"/>
    <w:rsid w:val="00CA3490"/>
    <w:rsid w:val="00CA456A"/>
    <w:rsid w:val="00CA4E1D"/>
    <w:rsid w:val="00CA5C36"/>
    <w:rsid w:val="00CA7B66"/>
    <w:rsid w:val="00CB0231"/>
    <w:rsid w:val="00CB6075"/>
    <w:rsid w:val="00CC19A0"/>
    <w:rsid w:val="00CC3913"/>
    <w:rsid w:val="00CC6166"/>
    <w:rsid w:val="00CC722E"/>
    <w:rsid w:val="00CD05E2"/>
    <w:rsid w:val="00CD418F"/>
    <w:rsid w:val="00CE6049"/>
    <w:rsid w:val="00CE7DCC"/>
    <w:rsid w:val="00CF1783"/>
    <w:rsid w:val="00CF44DA"/>
    <w:rsid w:val="00CF7E2D"/>
    <w:rsid w:val="00D0008B"/>
    <w:rsid w:val="00D005C8"/>
    <w:rsid w:val="00D10580"/>
    <w:rsid w:val="00D1083A"/>
    <w:rsid w:val="00D113DA"/>
    <w:rsid w:val="00D12B6E"/>
    <w:rsid w:val="00D154C1"/>
    <w:rsid w:val="00D21154"/>
    <w:rsid w:val="00D27AF3"/>
    <w:rsid w:val="00D35B31"/>
    <w:rsid w:val="00D414C2"/>
    <w:rsid w:val="00D42273"/>
    <w:rsid w:val="00D423CC"/>
    <w:rsid w:val="00D4265B"/>
    <w:rsid w:val="00D43C8E"/>
    <w:rsid w:val="00D445F3"/>
    <w:rsid w:val="00D45C01"/>
    <w:rsid w:val="00D503FD"/>
    <w:rsid w:val="00D527B6"/>
    <w:rsid w:val="00D52CF0"/>
    <w:rsid w:val="00D55DCD"/>
    <w:rsid w:val="00D57D9B"/>
    <w:rsid w:val="00D61640"/>
    <w:rsid w:val="00D63BAF"/>
    <w:rsid w:val="00D64ACC"/>
    <w:rsid w:val="00D65345"/>
    <w:rsid w:val="00D6616F"/>
    <w:rsid w:val="00D708DF"/>
    <w:rsid w:val="00D76E82"/>
    <w:rsid w:val="00D81329"/>
    <w:rsid w:val="00D826C7"/>
    <w:rsid w:val="00D82712"/>
    <w:rsid w:val="00D84B7D"/>
    <w:rsid w:val="00D86587"/>
    <w:rsid w:val="00D87C33"/>
    <w:rsid w:val="00D90DB4"/>
    <w:rsid w:val="00D91C85"/>
    <w:rsid w:val="00D9309F"/>
    <w:rsid w:val="00D93B11"/>
    <w:rsid w:val="00D9657A"/>
    <w:rsid w:val="00DA1C53"/>
    <w:rsid w:val="00DA3F1B"/>
    <w:rsid w:val="00DA5629"/>
    <w:rsid w:val="00DA6241"/>
    <w:rsid w:val="00DC3609"/>
    <w:rsid w:val="00DC70BC"/>
    <w:rsid w:val="00DD3D87"/>
    <w:rsid w:val="00DD6A5F"/>
    <w:rsid w:val="00DD6E77"/>
    <w:rsid w:val="00DD7148"/>
    <w:rsid w:val="00DE05E9"/>
    <w:rsid w:val="00DE6C63"/>
    <w:rsid w:val="00DE7C4D"/>
    <w:rsid w:val="00DF3260"/>
    <w:rsid w:val="00DF435A"/>
    <w:rsid w:val="00DF465F"/>
    <w:rsid w:val="00DF57F3"/>
    <w:rsid w:val="00DF7C54"/>
    <w:rsid w:val="00E0271E"/>
    <w:rsid w:val="00E0441A"/>
    <w:rsid w:val="00E05D7E"/>
    <w:rsid w:val="00E0601C"/>
    <w:rsid w:val="00E07FC7"/>
    <w:rsid w:val="00E10542"/>
    <w:rsid w:val="00E11F66"/>
    <w:rsid w:val="00E121F1"/>
    <w:rsid w:val="00E12DFC"/>
    <w:rsid w:val="00E13481"/>
    <w:rsid w:val="00E202D2"/>
    <w:rsid w:val="00E226ED"/>
    <w:rsid w:val="00E22B16"/>
    <w:rsid w:val="00E33C33"/>
    <w:rsid w:val="00E33F62"/>
    <w:rsid w:val="00E450AC"/>
    <w:rsid w:val="00E51062"/>
    <w:rsid w:val="00E5230A"/>
    <w:rsid w:val="00E538D3"/>
    <w:rsid w:val="00E53979"/>
    <w:rsid w:val="00E61A98"/>
    <w:rsid w:val="00E63CBD"/>
    <w:rsid w:val="00E641C8"/>
    <w:rsid w:val="00E66180"/>
    <w:rsid w:val="00E725D4"/>
    <w:rsid w:val="00E72CF2"/>
    <w:rsid w:val="00E76B07"/>
    <w:rsid w:val="00E76EA9"/>
    <w:rsid w:val="00E77BFA"/>
    <w:rsid w:val="00E810BB"/>
    <w:rsid w:val="00E82DA4"/>
    <w:rsid w:val="00E83509"/>
    <w:rsid w:val="00E91EB3"/>
    <w:rsid w:val="00E93873"/>
    <w:rsid w:val="00E93FE8"/>
    <w:rsid w:val="00E94712"/>
    <w:rsid w:val="00E97FB1"/>
    <w:rsid w:val="00EA099F"/>
    <w:rsid w:val="00EB0972"/>
    <w:rsid w:val="00EB1CAC"/>
    <w:rsid w:val="00EB2FCD"/>
    <w:rsid w:val="00EB4488"/>
    <w:rsid w:val="00EB580F"/>
    <w:rsid w:val="00EC0344"/>
    <w:rsid w:val="00EC51DB"/>
    <w:rsid w:val="00EC7FB9"/>
    <w:rsid w:val="00ED0195"/>
    <w:rsid w:val="00ED069E"/>
    <w:rsid w:val="00ED5ADC"/>
    <w:rsid w:val="00ED6906"/>
    <w:rsid w:val="00ED7F01"/>
    <w:rsid w:val="00EE250F"/>
    <w:rsid w:val="00EE31AE"/>
    <w:rsid w:val="00EF2B5C"/>
    <w:rsid w:val="00EF303B"/>
    <w:rsid w:val="00EF440D"/>
    <w:rsid w:val="00EF7563"/>
    <w:rsid w:val="00F00B9A"/>
    <w:rsid w:val="00F00E6F"/>
    <w:rsid w:val="00F0211F"/>
    <w:rsid w:val="00F1162B"/>
    <w:rsid w:val="00F1390D"/>
    <w:rsid w:val="00F13C37"/>
    <w:rsid w:val="00F13D28"/>
    <w:rsid w:val="00F1415C"/>
    <w:rsid w:val="00F15B6A"/>
    <w:rsid w:val="00F23753"/>
    <w:rsid w:val="00F24EF2"/>
    <w:rsid w:val="00F32014"/>
    <w:rsid w:val="00F33DEC"/>
    <w:rsid w:val="00F37AB1"/>
    <w:rsid w:val="00F44474"/>
    <w:rsid w:val="00F4560C"/>
    <w:rsid w:val="00F461D5"/>
    <w:rsid w:val="00F46B17"/>
    <w:rsid w:val="00F46E62"/>
    <w:rsid w:val="00F475D6"/>
    <w:rsid w:val="00F47D5C"/>
    <w:rsid w:val="00F53ADE"/>
    <w:rsid w:val="00F54305"/>
    <w:rsid w:val="00F5682B"/>
    <w:rsid w:val="00F57055"/>
    <w:rsid w:val="00F617DC"/>
    <w:rsid w:val="00F63E6A"/>
    <w:rsid w:val="00F64C64"/>
    <w:rsid w:val="00F70358"/>
    <w:rsid w:val="00F769AF"/>
    <w:rsid w:val="00F76E10"/>
    <w:rsid w:val="00F81B52"/>
    <w:rsid w:val="00F81F78"/>
    <w:rsid w:val="00F820C9"/>
    <w:rsid w:val="00F82404"/>
    <w:rsid w:val="00F826EA"/>
    <w:rsid w:val="00F8486E"/>
    <w:rsid w:val="00F86BE9"/>
    <w:rsid w:val="00F90132"/>
    <w:rsid w:val="00F946FF"/>
    <w:rsid w:val="00F94DC3"/>
    <w:rsid w:val="00FA2D1B"/>
    <w:rsid w:val="00FA339A"/>
    <w:rsid w:val="00FA37C7"/>
    <w:rsid w:val="00FA45F2"/>
    <w:rsid w:val="00FA6F0F"/>
    <w:rsid w:val="00FA74D0"/>
    <w:rsid w:val="00FB190A"/>
    <w:rsid w:val="00FB1B08"/>
    <w:rsid w:val="00FB2CC8"/>
    <w:rsid w:val="00FB471E"/>
    <w:rsid w:val="00FB78C1"/>
    <w:rsid w:val="00FB7B8F"/>
    <w:rsid w:val="00FC036B"/>
    <w:rsid w:val="00FC37A8"/>
    <w:rsid w:val="00FD1382"/>
    <w:rsid w:val="00FD21F1"/>
    <w:rsid w:val="00FF0533"/>
    <w:rsid w:val="00FF23D4"/>
    <w:rsid w:val="00FF4CA3"/>
    <w:rsid w:val="00FF5A62"/>
    <w:rsid w:val="00FF5E71"/>
    <w:rsid w:val="00FF6BDD"/>
    <w:rsid w:val="00FF7BC9"/>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DF3E"/>
  <w15:chartTrackingRefBased/>
  <w15:docId w15:val="{A3A1622F-A5D7-6F49-86BC-932F3536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F9"/>
    <w:pPr>
      <w:spacing w:after="200" w:line="276" w:lineRule="auto"/>
    </w:pPr>
    <w:rPr>
      <w:sz w:val="22"/>
      <w:szCs w:val="22"/>
      <w:lang w:val="es-HN" w:eastAsia="en-US"/>
    </w:rPr>
  </w:style>
  <w:style w:type="paragraph" w:styleId="Ttulo1">
    <w:name w:val="heading 1"/>
    <w:basedOn w:val="Normal"/>
    <w:next w:val="Normal"/>
    <w:link w:val="Ttulo1Car"/>
    <w:uiPriority w:val="9"/>
    <w:qFormat/>
    <w:rsid w:val="004E254F"/>
    <w:pPr>
      <w:keepNext/>
      <w:keepLines/>
      <w:spacing w:before="240" w:after="0" w:line="259" w:lineRule="auto"/>
      <w:outlineLvl w:val="0"/>
    </w:pPr>
    <w:rPr>
      <w:rFonts w:ascii="Cambria" w:eastAsia="Times New Roman" w:hAnsi="Cambria"/>
      <w:color w:val="365F91"/>
      <w:sz w:val="32"/>
      <w:szCs w:val="32"/>
      <w:lang w:val="es-ES"/>
    </w:rPr>
  </w:style>
  <w:style w:type="paragraph" w:styleId="Ttulo3">
    <w:name w:val="heading 3"/>
    <w:basedOn w:val="Normal"/>
    <w:next w:val="Normal"/>
    <w:link w:val="Ttulo3Car"/>
    <w:uiPriority w:val="9"/>
    <w:semiHidden/>
    <w:unhideWhenUsed/>
    <w:qFormat/>
    <w:rsid w:val="004C3FFD"/>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24775"/>
    <w:pPr>
      <w:spacing w:after="0" w:line="240" w:lineRule="auto"/>
    </w:pPr>
    <w:rPr>
      <w:rFonts w:ascii="Times New Roman" w:eastAsia="Times New Roman" w:hAnsi="Times New Roman"/>
      <w:b/>
      <w:sz w:val="24"/>
      <w:szCs w:val="20"/>
      <w:lang w:val="es-ES_tradnl" w:eastAsia="es-ES"/>
    </w:rPr>
  </w:style>
  <w:style w:type="character" w:customStyle="1" w:styleId="TextoindependienteCar">
    <w:name w:val="Texto independiente Car"/>
    <w:link w:val="Textoindependiente"/>
    <w:rsid w:val="00824775"/>
    <w:rPr>
      <w:rFonts w:ascii="Times New Roman" w:eastAsia="Times New Roman" w:hAnsi="Times New Roman" w:cs="Times New Roman"/>
      <w:b/>
      <w:sz w:val="24"/>
      <w:szCs w:val="20"/>
      <w:lang w:val="es-ES_tradnl" w:eastAsia="es-ES"/>
    </w:rPr>
  </w:style>
  <w:style w:type="paragraph" w:styleId="Prrafodelista">
    <w:name w:val="List Paragraph"/>
    <w:basedOn w:val="Normal"/>
    <w:link w:val="PrrafodelistaCar"/>
    <w:uiPriority w:val="99"/>
    <w:qFormat/>
    <w:rsid w:val="00824775"/>
    <w:pPr>
      <w:spacing w:after="0" w:line="240" w:lineRule="auto"/>
      <w:ind w:left="720"/>
      <w:contextualSpacing/>
    </w:pPr>
    <w:rPr>
      <w:rFonts w:ascii="Times New Roman" w:eastAsia="Times New Roman" w:hAnsi="Times New Roman"/>
      <w:sz w:val="24"/>
      <w:szCs w:val="24"/>
      <w:lang w:eastAsia="es-ES"/>
    </w:rPr>
  </w:style>
  <w:style w:type="paragraph" w:styleId="Sinespaciado">
    <w:name w:val="No Spacing"/>
    <w:link w:val="SinespaciadoCar"/>
    <w:uiPriority w:val="1"/>
    <w:qFormat/>
    <w:rsid w:val="006E1D79"/>
    <w:rPr>
      <w:sz w:val="22"/>
      <w:szCs w:val="22"/>
      <w:lang w:val="es-HN" w:eastAsia="en-US"/>
    </w:rPr>
  </w:style>
  <w:style w:type="character" w:customStyle="1" w:styleId="SinespaciadoCar">
    <w:name w:val="Sin espaciado Car"/>
    <w:basedOn w:val="Fuentedeprrafopredeter"/>
    <w:link w:val="Sinespaciado"/>
    <w:uiPriority w:val="1"/>
    <w:rsid w:val="00AD0EFA"/>
  </w:style>
  <w:style w:type="paragraph" w:styleId="Textodeglobo">
    <w:name w:val="Balloon Text"/>
    <w:basedOn w:val="Normal"/>
    <w:link w:val="TextodegloboCar"/>
    <w:uiPriority w:val="99"/>
    <w:semiHidden/>
    <w:unhideWhenUsed/>
    <w:rsid w:val="00C8541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85416"/>
    <w:rPr>
      <w:rFonts w:ascii="Tahoma" w:hAnsi="Tahoma" w:cs="Tahoma"/>
      <w:sz w:val="16"/>
      <w:szCs w:val="16"/>
    </w:rPr>
  </w:style>
  <w:style w:type="character" w:styleId="Refdecomentario">
    <w:name w:val="annotation reference"/>
    <w:uiPriority w:val="99"/>
    <w:semiHidden/>
    <w:unhideWhenUsed/>
    <w:rsid w:val="005F3B1A"/>
    <w:rPr>
      <w:sz w:val="16"/>
      <w:szCs w:val="16"/>
    </w:rPr>
  </w:style>
  <w:style w:type="paragraph" w:styleId="Textocomentario">
    <w:name w:val="annotation text"/>
    <w:basedOn w:val="Normal"/>
    <w:link w:val="TextocomentarioCar"/>
    <w:uiPriority w:val="99"/>
    <w:semiHidden/>
    <w:unhideWhenUsed/>
    <w:rsid w:val="005F3B1A"/>
    <w:pPr>
      <w:spacing w:line="240" w:lineRule="auto"/>
    </w:pPr>
    <w:rPr>
      <w:sz w:val="20"/>
      <w:szCs w:val="20"/>
    </w:rPr>
  </w:style>
  <w:style w:type="character" w:customStyle="1" w:styleId="TextocomentarioCar">
    <w:name w:val="Texto comentario Car"/>
    <w:link w:val="Textocomentario"/>
    <w:uiPriority w:val="99"/>
    <w:semiHidden/>
    <w:rsid w:val="005F3B1A"/>
    <w:rPr>
      <w:sz w:val="20"/>
      <w:szCs w:val="20"/>
    </w:rPr>
  </w:style>
  <w:style w:type="paragraph" w:styleId="Asuntodelcomentario">
    <w:name w:val="annotation subject"/>
    <w:basedOn w:val="Textocomentario"/>
    <w:next w:val="Textocomentario"/>
    <w:link w:val="AsuntodelcomentarioCar"/>
    <w:uiPriority w:val="99"/>
    <w:semiHidden/>
    <w:unhideWhenUsed/>
    <w:rsid w:val="005F3B1A"/>
    <w:rPr>
      <w:b/>
      <w:bCs/>
    </w:rPr>
  </w:style>
  <w:style w:type="character" w:customStyle="1" w:styleId="AsuntodelcomentarioCar">
    <w:name w:val="Asunto del comentario Car"/>
    <w:link w:val="Asuntodelcomentario"/>
    <w:uiPriority w:val="99"/>
    <w:semiHidden/>
    <w:rsid w:val="005F3B1A"/>
    <w:rPr>
      <w:b/>
      <w:bCs/>
      <w:sz w:val="20"/>
      <w:szCs w:val="20"/>
    </w:rPr>
  </w:style>
  <w:style w:type="character" w:styleId="Hipervnculo">
    <w:name w:val="Hyperlink"/>
    <w:uiPriority w:val="99"/>
    <w:unhideWhenUsed/>
    <w:rsid w:val="000D259F"/>
    <w:rPr>
      <w:color w:val="0000FF"/>
      <w:u w:val="single"/>
    </w:rPr>
  </w:style>
  <w:style w:type="paragraph" w:styleId="Encabezado">
    <w:name w:val="header"/>
    <w:basedOn w:val="Normal"/>
    <w:link w:val="EncabezadoCar"/>
    <w:uiPriority w:val="99"/>
    <w:unhideWhenUsed/>
    <w:rsid w:val="007628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8DC"/>
  </w:style>
  <w:style w:type="paragraph" w:styleId="Piedepgina">
    <w:name w:val="footer"/>
    <w:basedOn w:val="Normal"/>
    <w:link w:val="PiedepginaCar"/>
    <w:uiPriority w:val="99"/>
    <w:unhideWhenUsed/>
    <w:rsid w:val="007628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8DC"/>
  </w:style>
  <w:style w:type="character" w:customStyle="1" w:styleId="PrrafodelistaCar">
    <w:name w:val="Párrafo de lista Car"/>
    <w:link w:val="Prrafodelista"/>
    <w:uiPriority w:val="34"/>
    <w:rsid w:val="00B15C32"/>
    <w:rPr>
      <w:rFonts w:ascii="Times New Roman" w:eastAsia="Times New Roman" w:hAnsi="Times New Roman" w:cs="Times New Roman"/>
      <w:sz w:val="24"/>
      <w:szCs w:val="24"/>
      <w:lang w:eastAsia="es-ES"/>
    </w:rPr>
  </w:style>
  <w:style w:type="character" w:styleId="nfasis">
    <w:name w:val="Emphasis"/>
    <w:uiPriority w:val="20"/>
    <w:qFormat/>
    <w:rsid w:val="004E254F"/>
    <w:rPr>
      <w:i/>
      <w:iCs/>
    </w:rPr>
  </w:style>
  <w:style w:type="character" w:customStyle="1" w:styleId="Ttulo1Car">
    <w:name w:val="Título 1 Car"/>
    <w:link w:val="Ttulo1"/>
    <w:uiPriority w:val="9"/>
    <w:rsid w:val="004E254F"/>
    <w:rPr>
      <w:rFonts w:ascii="Cambria" w:eastAsia="Times New Roman" w:hAnsi="Cambria"/>
      <w:color w:val="365F91"/>
      <w:sz w:val="32"/>
      <w:szCs w:val="32"/>
      <w:lang w:val="es-ES" w:eastAsia="en-US"/>
    </w:rPr>
  </w:style>
  <w:style w:type="paragraph" w:styleId="NormalWeb">
    <w:name w:val="Normal (Web)"/>
    <w:basedOn w:val="Normal"/>
    <w:uiPriority w:val="99"/>
    <w:unhideWhenUsed/>
    <w:rsid w:val="004E254F"/>
    <w:pPr>
      <w:spacing w:before="100" w:beforeAutospacing="1" w:after="100" w:afterAutospacing="1" w:line="240" w:lineRule="auto"/>
    </w:pPr>
    <w:rPr>
      <w:rFonts w:ascii="Times New Roman" w:eastAsia="Times New Roman" w:hAnsi="Times New Roman"/>
      <w:sz w:val="24"/>
      <w:szCs w:val="24"/>
      <w:lang w:eastAsia="es-HN"/>
    </w:rPr>
  </w:style>
  <w:style w:type="paragraph" w:styleId="Ttulo">
    <w:name w:val="Title"/>
    <w:basedOn w:val="Normal"/>
    <w:next w:val="Normal"/>
    <w:link w:val="TtuloCar"/>
    <w:qFormat/>
    <w:rsid w:val="00DD3D87"/>
    <w:pPr>
      <w:spacing w:after="0" w:line="240" w:lineRule="auto"/>
      <w:contextualSpacing/>
    </w:pPr>
    <w:rPr>
      <w:rFonts w:ascii="Calibri Light" w:eastAsia="Times New Roman" w:hAnsi="Calibri Light"/>
      <w:color w:val="262626"/>
      <w:sz w:val="96"/>
      <w:szCs w:val="96"/>
      <w:lang w:val="es-ES"/>
    </w:rPr>
  </w:style>
  <w:style w:type="character" w:customStyle="1" w:styleId="TtuloCar">
    <w:name w:val="Título Car"/>
    <w:link w:val="Ttulo"/>
    <w:rsid w:val="00DD3D87"/>
    <w:rPr>
      <w:rFonts w:ascii="Calibri Light" w:eastAsia="Times New Roman" w:hAnsi="Calibri Light"/>
      <w:color w:val="262626"/>
      <w:sz w:val="96"/>
      <w:szCs w:val="96"/>
      <w:lang w:val="es-ES" w:eastAsia="en-US"/>
    </w:rPr>
  </w:style>
  <w:style w:type="character" w:customStyle="1" w:styleId="Ttulo3Car">
    <w:name w:val="Título 3 Car"/>
    <w:link w:val="Ttulo3"/>
    <w:uiPriority w:val="9"/>
    <w:semiHidden/>
    <w:rsid w:val="004C3FFD"/>
    <w:rPr>
      <w:rFonts w:ascii="Calibri Light" w:eastAsia="Times New Roman" w:hAnsi="Calibri Light" w:cs="Times New Roman"/>
      <w:b/>
      <w:bCs/>
      <w:sz w:val="26"/>
      <w:szCs w:val="26"/>
      <w:lang w:eastAsia="en-US"/>
    </w:rPr>
  </w:style>
  <w:style w:type="character" w:styleId="Mencinsinresolver">
    <w:name w:val="Unresolved Mention"/>
    <w:uiPriority w:val="99"/>
    <w:semiHidden/>
    <w:unhideWhenUsed/>
    <w:rsid w:val="00852604"/>
    <w:rPr>
      <w:color w:val="605E5C"/>
      <w:shd w:val="clear" w:color="auto" w:fill="E1DFDD"/>
    </w:rPr>
  </w:style>
  <w:style w:type="table" w:styleId="Tablaconcuadrcula">
    <w:name w:val="Table Grid"/>
    <w:basedOn w:val="Tablanormal"/>
    <w:uiPriority w:val="59"/>
    <w:rsid w:val="009877C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25312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48571">
      <w:bodyDiv w:val="1"/>
      <w:marLeft w:val="0"/>
      <w:marRight w:val="0"/>
      <w:marTop w:val="0"/>
      <w:marBottom w:val="0"/>
      <w:divBdr>
        <w:top w:val="none" w:sz="0" w:space="0" w:color="auto"/>
        <w:left w:val="none" w:sz="0" w:space="0" w:color="auto"/>
        <w:bottom w:val="none" w:sz="0" w:space="0" w:color="auto"/>
        <w:right w:val="none" w:sz="0" w:space="0" w:color="auto"/>
      </w:divBdr>
    </w:div>
    <w:div w:id="916592921">
      <w:bodyDiv w:val="1"/>
      <w:marLeft w:val="0"/>
      <w:marRight w:val="0"/>
      <w:marTop w:val="0"/>
      <w:marBottom w:val="0"/>
      <w:divBdr>
        <w:top w:val="none" w:sz="0" w:space="0" w:color="auto"/>
        <w:left w:val="none" w:sz="0" w:space="0" w:color="auto"/>
        <w:bottom w:val="none" w:sz="0" w:space="0" w:color="auto"/>
        <w:right w:val="none" w:sz="0" w:space="0" w:color="auto"/>
      </w:divBdr>
    </w:div>
    <w:div w:id="952326042">
      <w:bodyDiv w:val="1"/>
      <w:marLeft w:val="0"/>
      <w:marRight w:val="0"/>
      <w:marTop w:val="0"/>
      <w:marBottom w:val="0"/>
      <w:divBdr>
        <w:top w:val="none" w:sz="0" w:space="0" w:color="auto"/>
        <w:left w:val="none" w:sz="0" w:space="0" w:color="auto"/>
        <w:bottom w:val="none" w:sz="0" w:space="0" w:color="auto"/>
        <w:right w:val="none" w:sz="0" w:space="0" w:color="auto"/>
      </w:divBdr>
    </w:div>
    <w:div w:id="1113936114">
      <w:bodyDiv w:val="1"/>
      <w:marLeft w:val="0"/>
      <w:marRight w:val="0"/>
      <w:marTop w:val="0"/>
      <w:marBottom w:val="0"/>
      <w:divBdr>
        <w:top w:val="none" w:sz="0" w:space="0" w:color="auto"/>
        <w:left w:val="none" w:sz="0" w:space="0" w:color="auto"/>
        <w:bottom w:val="none" w:sz="0" w:space="0" w:color="auto"/>
        <w:right w:val="none" w:sz="0" w:space="0" w:color="auto"/>
      </w:divBdr>
    </w:div>
    <w:div w:id="1289314437">
      <w:bodyDiv w:val="1"/>
      <w:marLeft w:val="0"/>
      <w:marRight w:val="0"/>
      <w:marTop w:val="0"/>
      <w:marBottom w:val="0"/>
      <w:divBdr>
        <w:top w:val="none" w:sz="0" w:space="0" w:color="auto"/>
        <w:left w:val="none" w:sz="0" w:space="0" w:color="auto"/>
        <w:bottom w:val="none" w:sz="0" w:space="0" w:color="auto"/>
        <w:right w:val="none" w:sz="0" w:space="0" w:color="auto"/>
      </w:divBdr>
    </w:div>
    <w:div w:id="1552888740">
      <w:bodyDiv w:val="1"/>
      <w:marLeft w:val="0"/>
      <w:marRight w:val="0"/>
      <w:marTop w:val="0"/>
      <w:marBottom w:val="0"/>
      <w:divBdr>
        <w:top w:val="none" w:sz="0" w:space="0" w:color="auto"/>
        <w:left w:val="none" w:sz="0" w:space="0" w:color="auto"/>
        <w:bottom w:val="none" w:sz="0" w:space="0" w:color="auto"/>
        <w:right w:val="none" w:sz="0" w:space="0" w:color="auto"/>
      </w:divBdr>
    </w:div>
    <w:div w:id="17607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343C2-1D45-4BFE-B2FE-88E127E8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3052</Words>
  <Characters>16792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AMHON</dc:creator>
  <cp:keywords/>
  <cp:lastModifiedBy>Rudys Ordoñez</cp:lastModifiedBy>
  <cp:revision>15</cp:revision>
  <cp:lastPrinted>2015-02-24T18:39:00Z</cp:lastPrinted>
  <dcterms:created xsi:type="dcterms:W3CDTF">2024-05-28T17:53:00Z</dcterms:created>
  <dcterms:modified xsi:type="dcterms:W3CDTF">2024-05-28T18:06:00Z</dcterms:modified>
</cp:coreProperties>
</file>